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DE03" w14:textId="77777777" w:rsidR="006A00EF" w:rsidRPr="007635F8" w:rsidRDefault="00063CAD" w:rsidP="00A9212C">
      <w:pPr>
        <w:spacing w:after="0" w:line="560" w:lineRule="exact"/>
        <w:jc w:val="both"/>
        <w:rPr>
          <w:rFonts w:ascii="仿宋" w:eastAsia="仿宋" w:hAnsi="仿宋" w:hint="eastAsia"/>
          <w:color w:val="000000"/>
          <w:sz w:val="32"/>
          <w:szCs w:val="32"/>
        </w:rPr>
      </w:pPr>
      <w:r>
        <w:rPr>
          <w:rFonts w:ascii="仿宋" w:eastAsia="仿宋" w:hAnsi="仿宋" w:hint="eastAsia"/>
          <w:color w:val="000000"/>
          <w:sz w:val="32"/>
          <w:szCs w:val="32"/>
        </w:rPr>
        <w:t xml:space="preserve">  </w:t>
      </w:r>
    </w:p>
    <w:p w14:paraId="61F9D8A1" w14:textId="77777777" w:rsidR="006A00EF" w:rsidRPr="00F62A00" w:rsidRDefault="00063CAD" w:rsidP="00A9212C">
      <w:pPr>
        <w:spacing w:after="0" w:line="560" w:lineRule="exact"/>
        <w:jc w:val="center"/>
        <w:rPr>
          <w:rFonts w:ascii="黑体" w:eastAsia="黑体" w:hAnsi="黑体" w:cs="仿宋" w:hint="eastAsia"/>
          <w:sz w:val="36"/>
          <w:szCs w:val="36"/>
        </w:rPr>
      </w:pPr>
      <w:r w:rsidRPr="00F62A00">
        <w:rPr>
          <w:rFonts w:ascii="黑体" w:eastAsia="黑体" w:hAnsi="黑体" w:cs="仿宋" w:hint="eastAsia"/>
          <w:sz w:val="36"/>
          <w:szCs w:val="36"/>
        </w:rPr>
        <w:t>内蒙古神东天隆集团股份有限公司</w:t>
      </w:r>
    </w:p>
    <w:p w14:paraId="3D7165F2" w14:textId="77777777" w:rsidR="00D25DBF" w:rsidRDefault="00063CAD" w:rsidP="00A9212C">
      <w:pPr>
        <w:spacing w:after="0" w:line="560" w:lineRule="exact"/>
        <w:jc w:val="center"/>
        <w:rPr>
          <w:rFonts w:ascii="黑体" w:eastAsia="黑体" w:hAnsi="黑体" w:cs="仿宋" w:hint="eastAsia"/>
          <w:sz w:val="36"/>
          <w:szCs w:val="36"/>
        </w:rPr>
      </w:pPr>
      <w:r w:rsidRPr="00F62A00">
        <w:rPr>
          <w:rFonts w:ascii="黑体" w:eastAsia="黑体" w:hAnsi="黑体" w:cs="仿宋" w:hint="eastAsia"/>
          <w:sz w:val="36"/>
          <w:szCs w:val="36"/>
        </w:rPr>
        <w:t>第二届董事候选人简历</w:t>
      </w:r>
    </w:p>
    <w:p w14:paraId="48F87387" w14:textId="7DF96C73" w:rsidR="006A00EF" w:rsidRPr="00D25DBF" w:rsidRDefault="00D25DBF" w:rsidP="00A9212C">
      <w:pPr>
        <w:spacing w:after="0" w:line="560" w:lineRule="exact"/>
        <w:jc w:val="center"/>
        <w:rPr>
          <w:rFonts w:ascii="仿宋" w:eastAsia="仿宋" w:hAnsi="仿宋" w:cs="仿宋" w:hint="eastAsia"/>
          <w:sz w:val="32"/>
          <w:szCs w:val="32"/>
        </w:rPr>
      </w:pPr>
      <w:r w:rsidRPr="00D25DBF">
        <w:rPr>
          <w:rFonts w:ascii="仿宋" w:eastAsia="仿宋" w:hAnsi="仿宋" w:cs="仿宋" w:hint="eastAsia"/>
          <w:sz w:val="32"/>
          <w:szCs w:val="32"/>
        </w:rPr>
        <w:t>（以姓氏</w:t>
      </w:r>
      <w:r w:rsidR="009D22B2">
        <w:rPr>
          <w:rFonts w:ascii="仿宋" w:eastAsia="仿宋" w:hAnsi="仿宋" w:cs="仿宋" w:hint="eastAsia"/>
          <w:sz w:val="32"/>
          <w:szCs w:val="32"/>
        </w:rPr>
        <w:t>笔画</w:t>
      </w:r>
      <w:r w:rsidRPr="00D25DBF">
        <w:rPr>
          <w:rFonts w:ascii="仿宋" w:eastAsia="仿宋" w:hAnsi="仿宋" w:cs="仿宋" w:hint="eastAsia"/>
          <w:sz w:val="32"/>
          <w:szCs w:val="32"/>
        </w:rPr>
        <w:t>排序）</w:t>
      </w:r>
    </w:p>
    <w:p w14:paraId="1EFCAA7C" w14:textId="6D1E7552" w:rsidR="009D22B2" w:rsidRDefault="009D22B2" w:rsidP="009D22B2">
      <w:pPr>
        <w:spacing w:after="0" w:line="560" w:lineRule="exact"/>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1、王炜</w:t>
      </w:r>
      <w:r>
        <w:rPr>
          <w:rFonts w:ascii="仿宋" w:eastAsia="仿宋" w:hAnsi="仿宋" w:cs="仿宋" w:hint="eastAsia"/>
          <w:sz w:val="32"/>
          <w:szCs w:val="32"/>
        </w:rPr>
        <w:t>，男，汉族，1970年12月生，中共党员，大学本科学历，1993年参加工作，现任内蒙古神东天隆集团股份有限公司党群工作部部长（总经理助理级）。</w:t>
      </w:r>
    </w:p>
    <w:p w14:paraId="5E25183C" w14:textId="77777777" w:rsidR="009D22B2" w:rsidRDefault="009D22B2" w:rsidP="009D22B2">
      <w:pPr>
        <w:spacing w:after="0" w:line="56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教育背景：1990-1993年，榆林学院中文系汉语言文学专业；2000-2003年，陕西教育学院文学院文秘专业。</w:t>
      </w:r>
    </w:p>
    <w:p w14:paraId="501F90AF" w14:textId="4C0C7CD2" w:rsidR="009D22B2" w:rsidRDefault="009D22B2" w:rsidP="009D22B2">
      <w:pPr>
        <w:spacing w:after="0" w:line="56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工作经历：1993-2004年，陕西省府谷县水泥厂、神华府谷天桥水泥公司秘书、办公室副主任、主任、生产二厂党支部书记；2004-2008年，神东天隆集团公司党群工作部</w:t>
      </w:r>
      <w:r w:rsidR="00775B0B">
        <w:rPr>
          <w:rFonts w:ascii="仿宋" w:eastAsia="仿宋" w:hAnsi="仿宋" w:cs="仿宋" w:hint="eastAsia"/>
          <w:sz w:val="32"/>
          <w:szCs w:val="32"/>
        </w:rPr>
        <w:t>秘书</w:t>
      </w:r>
      <w:r>
        <w:rPr>
          <w:rFonts w:ascii="仿宋" w:eastAsia="仿宋" w:hAnsi="仿宋" w:cs="仿宋" w:hint="eastAsia"/>
          <w:sz w:val="32"/>
          <w:szCs w:val="32"/>
        </w:rPr>
        <w:t>、行政工作部秘书、《神东天隆》杂志执行副主编、宣传主管；2008-2010年，神东天隆集团新疆煤化工分公司综合办公室主任；2010-2015年，神东天隆集团公司行政工作部副部长、总经理办公室副主任；2015-2016年，神东天隆集团文化创意公司党支部书记；</w:t>
      </w:r>
      <w:r w:rsidR="00775B0B">
        <w:rPr>
          <w:rFonts w:ascii="仿宋" w:eastAsia="仿宋" w:hAnsi="仿宋" w:cs="仿宋" w:hint="eastAsia"/>
          <w:sz w:val="32"/>
          <w:szCs w:val="32"/>
        </w:rPr>
        <w:t>2016-2017</w:t>
      </w:r>
      <w:r>
        <w:rPr>
          <w:rFonts w:ascii="仿宋" w:eastAsia="仿宋" w:hAnsi="仿宋" w:cs="仿宋" w:hint="eastAsia"/>
          <w:sz w:val="32"/>
          <w:szCs w:val="32"/>
        </w:rPr>
        <w:t>年，神东天隆集团矿山支护材料公司党总支书记、副总经理；2017-2024年，内蒙古神东天隆集团矿山支护材料公司执行董事、总经理；2024年4月至今，内蒙古神东天隆集团股份有限公司党群工作部部长（总经理助理级）。</w:t>
      </w:r>
    </w:p>
    <w:p w14:paraId="189ED1A1" w14:textId="3B3FCB28" w:rsidR="00664D71" w:rsidRDefault="00664D71" w:rsidP="00664D71">
      <w:pPr>
        <w:spacing w:after="0" w:line="560" w:lineRule="exact"/>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2、齐立忠</w:t>
      </w:r>
      <w:r>
        <w:rPr>
          <w:rFonts w:ascii="仿宋" w:eastAsia="仿宋" w:hAnsi="仿宋" w:cs="仿宋" w:hint="eastAsia"/>
          <w:sz w:val="32"/>
          <w:szCs w:val="32"/>
        </w:rPr>
        <w:t>，男，汉族，1968年9月生，中共党员，硕士研究生学历，1991年参加工作，现任内蒙古神东天隆集团股份有限公司财务总监。</w:t>
      </w:r>
    </w:p>
    <w:p w14:paraId="1FDCC7DC" w14:textId="77777777" w:rsidR="00664D71" w:rsidRDefault="00664D71" w:rsidP="00664D71">
      <w:pPr>
        <w:spacing w:after="0" w:line="56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lastRenderedPageBreak/>
        <w:t>教育背景：1987-1991年，阜新矿业学院矿山管理专业；2008-2010年，山东科技大学工业工程专业。</w:t>
      </w:r>
    </w:p>
    <w:p w14:paraId="484F22F3" w14:textId="34DCCAC3" w:rsidR="009D22B2" w:rsidRDefault="00664D71" w:rsidP="00664D71">
      <w:pPr>
        <w:spacing w:after="0" w:line="56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工作经历：1991-1997年，包头矿务局柳塔矿财务科会计、副科长、科长；1997-1998年，包头矿务局柳塔矿矿长助理兼财务科长；1998-2003年，神华万利煤炭公司柳塔矿副总会计师兼财务科长；2003-2006年，神华万利煤炭公司柳塔矿副矿长、工会主席；2006-2009年，神华万利煤炭公司财务部经理、支部书记；2009-2015年，神华新街能源公司财务部经理、支部书记；2015-2017年，神东煤炭集团核算中心常务副主任（正处级）；2017-2021年，神东煤炭集团核算中心党委书记、主任；2022年1月至今，内蒙古神东天隆集团股份有限公司财务总监。</w:t>
      </w:r>
    </w:p>
    <w:p w14:paraId="6CCAF886" w14:textId="1399D4C2" w:rsidR="00664D71" w:rsidRDefault="00664D71" w:rsidP="00664D71">
      <w:pPr>
        <w:spacing w:after="0" w:line="560" w:lineRule="exact"/>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3、杨万生</w:t>
      </w:r>
      <w:r>
        <w:rPr>
          <w:rFonts w:ascii="仿宋" w:eastAsia="仿宋" w:hAnsi="仿宋" w:cs="仿宋" w:hint="eastAsia"/>
          <w:sz w:val="32"/>
          <w:szCs w:val="32"/>
        </w:rPr>
        <w:t>，男，汉族，1974年5月生，中共党员，大学专科学历，1991年参加工作，现任内蒙古神东天隆集团股份有限公司物业分公司总经理。</w:t>
      </w:r>
    </w:p>
    <w:p w14:paraId="41AD0B3D" w14:textId="77777777" w:rsidR="00664D71" w:rsidRDefault="00664D71" w:rsidP="00664D71">
      <w:pPr>
        <w:spacing w:after="0" w:line="56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教育背景：1999-2001年，中国矿业大学机电一体化专业。</w:t>
      </w:r>
    </w:p>
    <w:p w14:paraId="269505FE" w14:textId="34BD5CCE" w:rsidR="00664D71" w:rsidRDefault="00664D71" w:rsidP="00664D71">
      <w:pPr>
        <w:spacing w:after="0" w:line="560" w:lineRule="exact"/>
        <w:ind w:firstLineChars="200" w:firstLine="640"/>
        <w:rPr>
          <w:rFonts w:eastAsia="仿宋" w:hint="eastAsia"/>
        </w:rPr>
      </w:pPr>
      <w:r>
        <w:rPr>
          <w:rFonts w:ascii="仿宋" w:eastAsia="仿宋" w:hAnsi="仿宋" w:cs="仿宋" w:hint="eastAsia"/>
          <w:sz w:val="32"/>
          <w:szCs w:val="32"/>
        </w:rPr>
        <w:t>工作经历：1991-1994年，天津52858部队班长；1995-1997年，原神华物资库工作；1997-1998年，东胜精煤公司绿化分公司鸵鸟场技术员；1998年3月-1998年7月，神东农牧渔业处渔场副场长；1998-2000年，绿洲宾馆经理；2000-2002年神东公司（矿业大学学习两年）；2002-2008</w:t>
      </w:r>
      <w:r w:rsidR="00775B0B">
        <w:rPr>
          <w:rFonts w:ascii="仿宋" w:eastAsia="仿宋" w:hAnsi="仿宋" w:cs="仿宋" w:hint="eastAsia"/>
          <w:sz w:val="32"/>
          <w:szCs w:val="32"/>
        </w:rPr>
        <w:t>年，武家塔煤矿</w:t>
      </w:r>
      <w:r>
        <w:rPr>
          <w:rFonts w:ascii="仿宋" w:eastAsia="仿宋" w:hAnsi="仿宋" w:cs="仿宋" w:hint="eastAsia"/>
          <w:sz w:val="32"/>
          <w:szCs w:val="32"/>
        </w:rPr>
        <w:t>采剥段书记、办公室主任、采煤</w:t>
      </w:r>
      <w:r w:rsidR="00C90955">
        <w:rPr>
          <w:rFonts w:ascii="仿宋" w:eastAsia="仿宋" w:hAnsi="仿宋" w:cs="仿宋" w:hint="eastAsia"/>
          <w:sz w:val="32"/>
          <w:szCs w:val="32"/>
        </w:rPr>
        <w:t>队</w:t>
      </w:r>
      <w:r>
        <w:rPr>
          <w:rFonts w:ascii="仿宋" w:eastAsia="仿宋" w:hAnsi="仿宋" w:cs="仿宋" w:hint="eastAsia"/>
          <w:sz w:val="32"/>
          <w:szCs w:val="32"/>
        </w:rPr>
        <w:t>队长、调度室主任、生产副矿长；2008-2014年，新疆众邦矿业公司总经</w:t>
      </w:r>
      <w:r>
        <w:rPr>
          <w:rFonts w:ascii="仿宋" w:eastAsia="仿宋" w:hAnsi="仿宋" w:cs="仿宋" w:hint="eastAsia"/>
          <w:sz w:val="32"/>
          <w:szCs w:val="32"/>
        </w:rPr>
        <w:lastRenderedPageBreak/>
        <w:t>理；2014-2015年，矿山支护材料公司党</w:t>
      </w:r>
      <w:r w:rsidR="00775B0B">
        <w:rPr>
          <w:rFonts w:ascii="仿宋" w:eastAsia="仿宋" w:hAnsi="仿宋" w:cs="仿宋" w:hint="eastAsia"/>
          <w:sz w:val="32"/>
          <w:szCs w:val="32"/>
        </w:rPr>
        <w:t>总支</w:t>
      </w:r>
      <w:r>
        <w:rPr>
          <w:rFonts w:ascii="仿宋" w:eastAsia="仿宋" w:hAnsi="仿宋" w:cs="仿宋" w:hint="eastAsia"/>
          <w:sz w:val="32"/>
          <w:szCs w:val="32"/>
        </w:rPr>
        <w:t>书记；2015-2016年</w:t>
      </w:r>
      <w:r w:rsidR="00977842">
        <w:rPr>
          <w:rFonts w:ascii="仿宋" w:eastAsia="仿宋" w:hAnsi="仿宋" w:cs="仿宋" w:hint="eastAsia"/>
          <w:sz w:val="32"/>
          <w:szCs w:val="32"/>
        </w:rPr>
        <w:t>，</w:t>
      </w:r>
      <w:r>
        <w:rPr>
          <w:rFonts w:ascii="仿宋" w:eastAsia="仿宋" w:hAnsi="仿宋" w:cs="仿宋" w:hint="eastAsia"/>
          <w:sz w:val="32"/>
          <w:szCs w:val="32"/>
        </w:rPr>
        <w:t>胜源建安公司</w:t>
      </w:r>
      <w:r w:rsidR="008F3140">
        <w:rPr>
          <w:rFonts w:ascii="仿宋" w:eastAsia="仿宋" w:hAnsi="仿宋" w:cs="仿宋" w:hint="eastAsia"/>
          <w:sz w:val="32"/>
          <w:szCs w:val="32"/>
        </w:rPr>
        <w:t>党总支</w:t>
      </w:r>
      <w:r>
        <w:rPr>
          <w:rFonts w:ascii="仿宋" w:eastAsia="仿宋" w:hAnsi="仿宋" w:cs="仿宋" w:hint="eastAsia"/>
          <w:sz w:val="32"/>
          <w:szCs w:val="32"/>
        </w:rPr>
        <w:t>书记；2016-2024年，物业分公司副总经理；2024年4月至今，物业分公司总经理；2019年3月</w:t>
      </w:r>
      <w:r w:rsidR="00C228E5">
        <w:rPr>
          <w:rFonts w:ascii="仿宋" w:eastAsia="仿宋" w:hAnsi="仿宋" w:cs="仿宋" w:hint="eastAsia"/>
          <w:sz w:val="32"/>
          <w:szCs w:val="32"/>
        </w:rPr>
        <w:t>至今</w:t>
      </w:r>
      <w:r>
        <w:rPr>
          <w:rFonts w:ascii="仿宋" w:eastAsia="仿宋" w:hAnsi="仿宋" w:cs="仿宋" w:hint="eastAsia"/>
          <w:sz w:val="32"/>
          <w:szCs w:val="32"/>
        </w:rPr>
        <w:t>，内蒙古神东天隆集团股份有限公司职工监事。</w:t>
      </w:r>
    </w:p>
    <w:p w14:paraId="2D94FD2E" w14:textId="43D6826C" w:rsidR="00664D71" w:rsidRDefault="00664D71" w:rsidP="00664D71">
      <w:pPr>
        <w:spacing w:after="0" w:line="560" w:lineRule="exact"/>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4、贾国平</w:t>
      </w:r>
      <w:r>
        <w:rPr>
          <w:rFonts w:ascii="仿宋" w:eastAsia="仿宋" w:hAnsi="仿宋" w:cs="仿宋" w:hint="eastAsia"/>
          <w:sz w:val="32"/>
          <w:szCs w:val="32"/>
        </w:rPr>
        <w:t>，男，蒙古族，1973年8月生，中共党员，硕士研究生学历，1993年参加工作，现任内蒙古神东天隆集团股份有限公司总经理助理。</w:t>
      </w:r>
    </w:p>
    <w:p w14:paraId="47C1992A" w14:textId="77777777" w:rsidR="00664D71" w:rsidRDefault="00664D71" w:rsidP="00664D71">
      <w:pPr>
        <w:spacing w:after="0" w:line="56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教育背景：1990-1993年，伊盟技工学校机械维修专业；2000-2003年，内蒙古大学行政管理专业。</w:t>
      </w:r>
    </w:p>
    <w:p w14:paraId="4C5872F5" w14:textId="2FB98448" w:rsidR="00664D71" w:rsidRDefault="00664D71" w:rsidP="00664D71">
      <w:pPr>
        <w:spacing w:after="0" w:line="56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工作经历：1993-2008</w:t>
      </w:r>
      <w:r w:rsidR="00775B0B">
        <w:rPr>
          <w:rFonts w:ascii="仿宋" w:eastAsia="仿宋" w:hAnsi="仿宋" w:cs="仿宋" w:hint="eastAsia"/>
          <w:sz w:val="32"/>
          <w:szCs w:val="32"/>
        </w:rPr>
        <w:t>年，武家塔煤矿</w:t>
      </w:r>
      <w:r>
        <w:rPr>
          <w:rFonts w:ascii="仿宋" w:eastAsia="仿宋" w:hAnsi="仿宋" w:cs="仿宋" w:hint="eastAsia"/>
          <w:sz w:val="32"/>
          <w:szCs w:val="32"/>
        </w:rPr>
        <w:t>销售科副科长、办公室主任、采煤队长、机电段段长；2008-2011年，新疆众邦矿业</w:t>
      </w:r>
      <w:r w:rsidR="00775B0B">
        <w:rPr>
          <w:rFonts w:ascii="仿宋" w:eastAsia="仿宋" w:hAnsi="仿宋" w:cs="仿宋" w:hint="eastAsia"/>
          <w:sz w:val="32"/>
          <w:szCs w:val="32"/>
        </w:rPr>
        <w:t>公司</w:t>
      </w:r>
      <w:r>
        <w:rPr>
          <w:rFonts w:ascii="仿宋" w:eastAsia="仿宋" w:hAnsi="仿宋" w:cs="仿宋" w:hint="eastAsia"/>
          <w:sz w:val="32"/>
          <w:szCs w:val="32"/>
        </w:rPr>
        <w:t>副总经理；2011-2013年，新疆腐植酸公司总经理；2013-2017年，新疆分公司副总经理兼新疆腐殖酸公司总经理；2017-2021年，煤炭运销分公司总经理；2021-2023年，内蒙古神东天隆集团股份有限公司总经理助理兼煤炭运销分公司总经理；2023年至今，内蒙古神东天隆集团股份有限公司总经理助理。</w:t>
      </w:r>
    </w:p>
    <w:p w14:paraId="7D51197D" w14:textId="60D70782" w:rsidR="00664D71" w:rsidRDefault="00664D71" w:rsidP="00664D71">
      <w:pPr>
        <w:spacing w:after="0" w:line="560" w:lineRule="exact"/>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5、焦云</w:t>
      </w:r>
      <w:r>
        <w:rPr>
          <w:rFonts w:ascii="仿宋" w:eastAsia="仿宋" w:hAnsi="仿宋" w:cs="仿宋" w:hint="eastAsia"/>
          <w:sz w:val="32"/>
          <w:szCs w:val="32"/>
        </w:rPr>
        <w:t>，男，汉族，1956年2月生，民建会员，大学本科学历，1996年参加工作，现任宝泰隆集团董事局主席。</w:t>
      </w:r>
    </w:p>
    <w:p w14:paraId="2B4BC051" w14:textId="77777777" w:rsidR="00664D71" w:rsidRDefault="00664D71" w:rsidP="00664D71">
      <w:pPr>
        <w:spacing w:after="0" w:line="56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教育背景：清华大学卓越领导人高级研修班。</w:t>
      </w:r>
    </w:p>
    <w:p w14:paraId="141DB4E0" w14:textId="77777777" w:rsidR="00664D71" w:rsidRDefault="00664D71" w:rsidP="00664D71">
      <w:pPr>
        <w:spacing w:after="0" w:line="56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工作经历：1996-2001年，七台河银河煤矿矿长；2001-2003年，黑龙江宝泰隆焦化有限公司董事长；2003-2024年，宝泰隆新材料股份有限公司董事长；2024年至今，宝泰隆集团董事局主席。</w:t>
      </w:r>
    </w:p>
    <w:p w14:paraId="1AA24C58" w14:textId="77777777" w:rsidR="00FA6350" w:rsidRDefault="00FA6350" w:rsidP="00FA6350">
      <w:pPr>
        <w:spacing w:after="0" w:line="560" w:lineRule="exact"/>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lastRenderedPageBreak/>
        <w:t>6、谢伟</w:t>
      </w:r>
      <w:r>
        <w:rPr>
          <w:rFonts w:ascii="仿宋" w:eastAsia="仿宋" w:hAnsi="仿宋" w:cs="仿宋" w:hint="eastAsia"/>
          <w:sz w:val="32"/>
          <w:szCs w:val="32"/>
        </w:rPr>
        <w:t>，男，汉族，1970年9月生，中共党员，硕士研究生学历，1992年参加工作，现任内蒙古神东天隆集团股份有限公司总工程师、副总经理。</w:t>
      </w:r>
    </w:p>
    <w:p w14:paraId="5F5788A9" w14:textId="77777777" w:rsidR="00FA6350" w:rsidRDefault="00FA6350" w:rsidP="00FA6350">
      <w:pPr>
        <w:spacing w:after="0" w:line="56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教育背景：1988-1992年，伊盟工业学校地下采煤专业；1996-2000年，太原理工大学机电及自动化专业；2014-2016年，辽宁工程技术大学矿业学院采矿工程专业；2015-2018年，辽宁工程技术大学矿业学院采矿工程（工程硕士）专业。</w:t>
      </w:r>
    </w:p>
    <w:p w14:paraId="64D37080" w14:textId="004106BB" w:rsidR="00664D71" w:rsidRPr="00664D71" w:rsidRDefault="00FA6350" w:rsidP="00FA6350">
      <w:pPr>
        <w:spacing w:after="0" w:line="560" w:lineRule="exact"/>
        <w:ind w:firstLineChars="200" w:firstLine="640"/>
        <w:jc w:val="both"/>
        <w:rPr>
          <w:rFonts w:ascii="仿宋" w:eastAsia="仿宋" w:hAnsi="仿宋" w:cs="仿宋" w:hint="eastAsia"/>
          <w:b/>
          <w:bCs/>
          <w:sz w:val="32"/>
          <w:szCs w:val="32"/>
        </w:rPr>
      </w:pPr>
      <w:r>
        <w:rPr>
          <w:rFonts w:ascii="仿宋" w:eastAsia="仿宋" w:hAnsi="仿宋" w:cs="仿宋" w:hint="eastAsia"/>
          <w:sz w:val="32"/>
          <w:szCs w:val="32"/>
        </w:rPr>
        <w:t>工作经历：1992-1999年，神东补连塔煤矿综采、掘进、连采队工人、技术员、副队长、队长；1999-2003年，神东榆家梁煤矿生产技术办主任；2003-2005年，神东煤炭公司生产技术部生产技术办兼地质资源办主任；2005-2006年，神东资源委副总工程师；2006-2007年，神东天隆集团公司生产技术部部长；2007-2013年，神东天隆集团煤炭公司总工程师；2013年9月至今，神东天隆集团公司总工程师、副总经理。</w:t>
      </w:r>
    </w:p>
    <w:p w14:paraId="7E74D01D" w14:textId="071451C5" w:rsidR="006A00EF" w:rsidRDefault="00FA6350" w:rsidP="00A9212C">
      <w:pPr>
        <w:spacing w:after="0" w:line="560" w:lineRule="exact"/>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7</w:t>
      </w:r>
      <w:r w:rsidR="00063CAD">
        <w:rPr>
          <w:rFonts w:ascii="仿宋" w:eastAsia="仿宋" w:hAnsi="仿宋" w:cs="仿宋" w:hint="eastAsia"/>
          <w:b/>
          <w:bCs/>
          <w:sz w:val="32"/>
          <w:szCs w:val="32"/>
        </w:rPr>
        <w:t>、韩利平</w:t>
      </w:r>
      <w:r w:rsidR="00063CAD">
        <w:rPr>
          <w:rFonts w:ascii="仿宋" w:eastAsia="仿宋" w:hAnsi="仿宋" w:cs="仿宋" w:hint="eastAsia"/>
          <w:sz w:val="32"/>
          <w:szCs w:val="32"/>
        </w:rPr>
        <w:t>，男，蒙古族，1972年12月生，中共党员，大学本科学历，1992年参加工作，现任内蒙古神东天隆集团股份有限公司总经理助理兼投资与资源管理部经理。</w:t>
      </w:r>
    </w:p>
    <w:p w14:paraId="6260F313" w14:textId="77777777" w:rsidR="006A00EF" w:rsidRDefault="00063CAD" w:rsidP="00A9212C">
      <w:pPr>
        <w:spacing w:after="0" w:line="56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教育背景：1988-1992年，伊盟工业学校地下采煤专业；2004-2007年，天津大学计算机科学技术专业。</w:t>
      </w:r>
    </w:p>
    <w:p w14:paraId="3C5A1A8F" w14:textId="10EB59D2" w:rsidR="006A00EF" w:rsidRDefault="00063CAD" w:rsidP="00A9212C">
      <w:pPr>
        <w:spacing w:after="0" w:line="56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rPr>
        <w:t>工作经历：1992-2000年，伊盟后布连露天煤矿安技科科长；2002-2004年，神东天隆集团霍洛湾煤矿副矿长；2004-2013年，神东天隆集团生产技术部副部长、煤炭分公司调度室主任；2013-2017年，神东天隆集团武家塔露天煤</w:t>
      </w:r>
      <w:r>
        <w:rPr>
          <w:rFonts w:ascii="仿宋" w:eastAsia="仿宋" w:hAnsi="仿宋" w:cs="仿宋" w:hint="eastAsia"/>
          <w:sz w:val="32"/>
          <w:szCs w:val="32"/>
        </w:rPr>
        <w:lastRenderedPageBreak/>
        <w:t>矿矿长兼煤炭分公司党委副书记（集团公司</w:t>
      </w:r>
      <w:r w:rsidR="00775B0B">
        <w:rPr>
          <w:rFonts w:ascii="仿宋" w:eastAsia="仿宋" w:hAnsi="仿宋" w:cs="仿宋" w:hint="eastAsia"/>
          <w:sz w:val="32"/>
          <w:szCs w:val="32"/>
        </w:rPr>
        <w:t>总经理</w:t>
      </w:r>
      <w:r>
        <w:rPr>
          <w:rFonts w:ascii="仿宋" w:eastAsia="仿宋" w:hAnsi="仿宋" w:cs="仿宋" w:hint="eastAsia"/>
          <w:sz w:val="32"/>
          <w:szCs w:val="32"/>
        </w:rPr>
        <w:t>助理级）；2017年9月至今，内蒙古神东天隆集团股份有限公司总经理助理兼投资与资源管理部经理。</w:t>
      </w:r>
    </w:p>
    <w:p w14:paraId="3336C520" w14:textId="20A9CFC8" w:rsidR="006A00EF" w:rsidRDefault="006A00EF" w:rsidP="00A9212C">
      <w:pPr>
        <w:spacing w:after="0" w:line="560" w:lineRule="exact"/>
        <w:ind w:firstLineChars="200" w:firstLine="640"/>
        <w:jc w:val="both"/>
        <w:rPr>
          <w:rFonts w:ascii="仿宋" w:eastAsia="仿宋" w:hAnsi="仿宋" w:cs="仿宋" w:hint="eastAsia"/>
          <w:sz w:val="32"/>
          <w:szCs w:val="32"/>
        </w:rPr>
      </w:pPr>
    </w:p>
    <w:p w14:paraId="440FEEAE" w14:textId="77DDF221" w:rsidR="006A00EF" w:rsidRDefault="006A00EF" w:rsidP="00A9212C">
      <w:pPr>
        <w:spacing w:after="0" w:line="560" w:lineRule="exact"/>
        <w:ind w:firstLineChars="200" w:firstLine="640"/>
        <w:jc w:val="both"/>
        <w:rPr>
          <w:rFonts w:ascii="仿宋" w:eastAsia="仿宋" w:hAnsi="仿宋" w:cs="仿宋" w:hint="eastAsia"/>
          <w:sz w:val="32"/>
          <w:szCs w:val="32"/>
        </w:rPr>
      </w:pPr>
    </w:p>
    <w:p w14:paraId="5C183446" w14:textId="1E616D14" w:rsidR="006A00EF" w:rsidRDefault="006A00EF" w:rsidP="00A9212C">
      <w:pPr>
        <w:spacing w:after="0" w:line="560" w:lineRule="exact"/>
        <w:ind w:firstLineChars="200" w:firstLine="640"/>
        <w:jc w:val="both"/>
        <w:rPr>
          <w:rFonts w:ascii="仿宋" w:eastAsia="仿宋" w:hAnsi="仿宋" w:cs="仿宋" w:hint="eastAsia"/>
          <w:sz w:val="32"/>
          <w:szCs w:val="32"/>
        </w:rPr>
      </w:pPr>
    </w:p>
    <w:p w14:paraId="3E3338E5" w14:textId="5FA1021B" w:rsidR="006A00EF" w:rsidRPr="009A4440" w:rsidRDefault="006A00EF" w:rsidP="00A9212C">
      <w:pPr>
        <w:spacing w:after="0" w:line="560" w:lineRule="exact"/>
        <w:ind w:firstLineChars="200" w:firstLine="640"/>
        <w:jc w:val="both"/>
        <w:rPr>
          <w:rFonts w:ascii="仿宋" w:eastAsia="仿宋" w:hAnsi="仿宋" w:cs="仿宋" w:hint="eastAsia"/>
          <w:sz w:val="32"/>
          <w:szCs w:val="32"/>
        </w:rPr>
      </w:pPr>
    </w:p>
    <w:sectPr w:rsidR="006A00EF" w:rsidRPr="009A4440">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7D2D" w14:textId="77777777" w:rsidR="00705070" w:rsidRDefault="00705070" w:rsidP="00F62A00">
      <w:pPr>
        <w:spacing w:after="0" w:line="240" w:lineRule="auto"/>
        <w:rPr>
          <w:rFonts w:hint="eastAsia"/>
        </w:rPr>
      </w:pPr>
      <w:r>
        <w:separator/>
      </w:r>
    </w:p>
  </w:endnote>
  <w:endnote w:type="continuationSeparator" w:id="0">
    <w:p w14:paraId="0405BD74" w14:textId="77777777" w:rsidR="00705070" w:rsidRDefault="00705070" w:rsidP="00F62A0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A7D6" w14:textId="77777777" w:rsidR="00543B7D" w:rsidRDefault="00543B7D">
    <w:pPr>
      <w:pStyle w:val="a5"/>
      <w:jc w:val="center"/>
      <w:rPr>
        <w:rFonts w:hint="eastAsia"/>
      </w:rPr>
    </w:pPr>
    <w:r>
      <w:fldChar w:fldCharType="begin"/>
    </w:r>
    <w:r>
      <w:instrText>PAGE   \* MERGEFORMAT</w:instrText>
    </w:r>
    <w:r>
      <w:fldChar w:fldCharType="separate"/>
    </w:r>
    <w:r w:rsidR="00775B0B" w:rsidRPr="00775B0B">
      <w:rPr>
        <w:noProof/>
        <w:lang w:val="zh-CN"/>
      </w:rPr>
      <w:t>4</w:t>
    </w:r>
    <w:r>
      <w:fldChar w:fldCharType="end"/>
    </w:r>
  </w:p>
  <w:p w14:paraId="3F0B702C" w14:textId="77777777" w:rsidR="00543B7D" w:rsidRDefault="00543B7D">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EEB0" w14:textId="77777777" w:rsidR="00705070" w:rsidRDefault="00705070" w:rsidP="00F62A00">
      <w:pPr>
        <w:spacing w:after="0" w:line="240" w:lineRule="auto"/>
        <w:rPr>
          <w:rFonts w:hint="eastAsia"/>
        </w:rPr>
      </w:pPr>
      <w:r>
        <w:separator/>
      </w:r>
    </w:p>
  </w:footnote>
  <w:footnote w:type="continuationSeparator" w:id="0">
    <w:p w14:paraId="69524EC2" w14:textId="77777777" w:rsidR="00705070" w:rsidRDefault="00705070" w:rsidP="00F62A0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0EF"/>
    <w:rsid w:val="00000B0F"/>
    <w:rsid w:val="00063CAD"/>
    <w:rsid w:val="0009194F"/>
    <w:rsid w:val="002624E0"/>
    <w:rsid w:val="002642B3"/>
    <w:rsid w:val="002774D4"/>
    <w:rsid w:val="002F57B1"/>
    <w:rsid w:val="003160B7"/>
    <w:rsid w:val="00387BD6"/>
    <w:rsid w:val="003B18A4"/>
    <w:rsid w:val="00410422"/>
    <w:rsid w:val="004E2B31"/>
    <w:rsid w:val="00543B7D"/>
    <w:rsid w:val="00574F03"/>
    <w:rsid w:val="005C44DB"/>
    <w:rsid w:val="005F5B25"/>
    <w:rsid w:val="00664D71"/>
    <w:rsid w:val="006A00EF"/>
    <w:rsid w:val="006F6B7C"/>
    <w:rsid w:val="00705070"/>
    <w:rsid w:val="007635F8"/>
    <w:rsid w:val="00775B0B"/>
    <w:rsid w:val="00786719"/>
    <w:rsid w:val="00796ADB"/>
    <w:rsid w:val="00862391"/>
    <w:rsid w:val="008F3140"/>
    <w:rsid w:val="0091416F"/>
    <w:rsid w:val="009506F7"/>
    <w:rsid w:val="00977842"/>
    <w:rsid w:val="00977FC7"/>
    <w:rsid w:val="009A4440"/>
    <w:rsid w:val="009D22B2"/>
    <w:rsid w:val="00A726C1"/>
    <w:rsid w:val="00A9212C"/>
    <w:rsid w:val="00AC4FAF"/>
    <w:rsid w:val="00AE08DC"/>
    <w:rsid w:val="00C228E5"/>
    <w:rsid w:val="00C8298D"/>
    <w:rsid w:val="00C90955"/>
    <w:rsid w:val="00D25DBF"/>
    <w:rsid w:val="00DA696C"/>
    <w:rsid w:val="00DB7556"/>
    <w:rsid w:val="00E61862"/>
    <w:rsid w:val="00F62A00"/>
    <w:rsid w:val="00F80F0B"/>
    <w:rsid w:val="00FA6350"/>
    <w:rsid w:val="00FB2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30374CE8"/>
  <w15:docId w15:val="{BDF63F8C-E914-45AC-8F0D-416A3A77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等线" w:eastAsia="等线" w:hAnsi="等线" w:cs="黑体"/>
      <w:kern w:val="2"/>
      <w:sz w:val="22"/>
      <w:szCs w:val="24"/>
    </w:rPr>
  </w:style>
  <w:style w:type="paragraph" w:styleId="1">
    <w:name w:val="heading 1"/>
    <w:basedOn w:val="a"/>
    <w:next w:val="a"/>
    <w:link w:val="10"/>
    <w:uiPriority w:val="9"/>
    <w:qFormat/>
    <w:pPr>
      <w:keepNext/>
      <w:keepLines/>
      <w:spacing w:before="480" w:after="80"/>
      <w:outlineLvl w:val="0"/>
    </w:pPr>
    <w:rPr>
      <w:rFonts w:ascii="等线 Light" w:eastAsia="等线 Light" w:hAnsi="等线 Light"/>
      <w:color w:val="0F4760"/>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等线 Light" w:eastAsia="等线 Light" w:hAnsi="等线 Light"/>
      <w:color w:val="0F4760"/>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等线 Light" w:eastAsia="等线 Light" w:hAnsi="等线 Light"/>
      <w:color w:val="0F4760"/>
      <w:sz w:val="32"/>
      <w:szCs w:val="32"/>
    </w:rPr>
  </w:style>
  <w:style w:type="paragraph" w:styleId="4">
    <w:name w:val="heading 4"/>
    <w:basedOn w:val="a"/>
    <w:next w:val="a"/>
    <w:link w:val="40"/>
    <w:uiPriority w:val="9"/>
    <w:semiHidden/>
    <w:unhideWhenUsed/>
    <w:qFormat/>
    <w:pPr>
      <w:keepNext/>
      <w:keepLines/>
      <w:spacing w:before="80" w:after="40"/>
      <w:outlineLvl w:val="3"/>
    </w:pPr>
    <w:rPr>
      <w:color w:val="0F4760"/>
      <w:sz w:val="28"/>
      <w:szCs w:val="28"/>
    </w:rPr>
  </w:style>
  <w:style w:type="paragraph" w:styleId="5">
    <w:name w:val="heading 5"/>
    <w:basedOn w:val="a"/>
    <w:next w:val="a"/>
    <w:link w:val="50"/>
    <w:uiPriority w:val="9"/>
    <w:semiHidden/>
    <w:unhideWhenUsed/>
    <w:qFormat/>
    <w:pPr>
      <w:keepNext/>
      <w:keepLines/>
      <w:spacing w:before="80" w:after="40"/>
      <w:outlineLvl w:val="4"/>
    </w:pPr>
    <w:rPr>
      <w:color w:val="0F4760"/>
      <w:sz w:val="24"/>
    </w:rPr>
  </w:style>
  <w:style w:type="paragraph" w:styleId="6">
    <w:name w:val="heading 6"/>
    <w:basedOn w:val="a"/>
    <w:next w:val="a"/>
    <w:link w:val="60"/>
    <w:uiPriority w:val="9"/>
    <w:semiHidden/>
    <w:unhideWhenUsed/>
    <w:qFormat/>
    <w:pPr>
      <w:keepNext/>
      <w:keepLines/>
      <w:spacing w:before="40" w:after="0"/>
      <w:outlineLvl w:val="5"/>
    </w:pPr>
    <w:rPr>
      <w:b/>
      <w:bCs/>
      <w:color w:val="0F4760"/>
    </w:rPr>
  </w:style>
  <w:style w:type="paragraph" w:styleId="7">
    <w:name w:val="heading 7"/>
    <w:basedOn w:val="a"/>
    <w:next w:val="a"/>
    <w:link w:val="70"/>
    <w:uiPriority w:val="9"/>
    <w:semiHidden/>
    <w:unhideWhenUsed/>
    <w:qFormat/>
    <w:pPr>
      <w:keepNext/>
      <w:keepLines/>
      <w:spacing w:before="40" w:after="0"/>
      <w:outlineLvl w:val="6"/>
    </w:pPr>
    <w:rPr>
      <w:b/>
      <w:bCs/>
      <w:color w:val="565656"/>
    </w:rPr>
  </w:style>
  <w:style w:type="paragraph" w:styleId="8">
    <w:name w:val="heading 8"/>
    <w:basedOn w:val="a"/>
    <w:next w:val="a"/>
    <w:link w:val="80"/>
    <w:uiPriority w:val="9"/>
    <w:semiHidden/>
    <w:unhideWhenUsed/>
    <w:qFormat/>
    <w:pPr>
      <w:keepNext/>
      <w:keepLines/>
      <w:spacing w:after="0"/>
      <w:outlineLvl w:val="7"/>
    </w:pPr>
    <w:rPr>
      <w:color w:val="565656"/>
    </w:rPr>
  </w:style>
  <w:style w:type="paragraph" w:styleId="9">
    <w:name w:val="heading 9"/>
    <w:basedOn w:val="a"/>
    <w:next w:val="a"/>
    <w:link w:val="90"/>
    <w:uiPriority w:val="9"/>
    <w:semiHidden/>
    <w:unhideWhenUsed/>
    <w:qFormat/>
    <w:pPr>
      <w:keepNext/>
      <w:keepLines/>
      <w:spacing w:after="0"/>
      <w:outlineLvl w:val="8"/>
    </w:pPr>
    <w:rPr>
      <w:rFonts w:eastAsia="等线 Light"/>
      <w:color w:val="5656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spacing w:line="240" w:lineRule="auto"/>
    </w:pPr>
    <w:rPr>
      <w:sz w:val="18"/>
      <w:szCs w:val="18"/>
    </w:rPr>
  </w:style>
  <w:style w:type="paragraph" w:styleId="a7">
    <w:name w:val="header"/>
    <w:basedOn w:val="a"/>
    <w:link w:val="a8"/>
    <w:uiPriority w:val="99"/>
    <w:unhideWhenUsed/>
    <w:pPr>
      <w:tabs>
        <w:tab w:val="center" w:pos="4153"/>
        <w:tab w:val="right" w:pos="8306"/>
      </w:tabs>
      <w:snapToGrid w:val="0"/>
      <w:spacing w:line="240" w:lineRule="auto"/>
      <w:jc w:val="center"/>
    </w:pPr>
    <w:rPr>
      <w:sz w:val="18"/>
      <w:szCs w:val="18"/>
    </w:rPr>
  </w:style>
  <w:style w:type="paragraph" w:styleId="a9">
    <w:name w:val="Subtitle"/>
    <w:basedOn w:val="a"/>
    <w:next w:val="a"/>
    <w:link w:val="aa"/>
    <w:uiPriority w:val="11"/>
    <w:qFormat/>
    <w:pPr>
      <w:jc w:val="center"/>
    </w:pPr>
    <w:rPr>
      <w:rFonts w:ascii="等线 Light" w:eastAsia="等线 Light" w:hAnsi="等线 Light"/>
      <w:color w:val="565656"/>
      <w:spacing w:val="15"/>
      <w:sz w:val="28"/>
      <w:szCs w:val="28"/>
    </w:rPr>
  </w:style>
  <w:style w:type="paragraph" w:styleId="ab">
    <w:name w:val="Title"/>
    <w:basedOn w:val="a"/>
    <w:next w:val="a"/>
    <w:link w:val="ac"/>
    <w:uiPriority w:val="10"/>
    <w:qFormat/>
    <w:pPr>
      <w:spacing w:after="80" w:line="240" w:lineRule="auto"/>
      <w:contextualSpacing/>
      <w:jc w:val="center"/>
    </w:pPr>
    <w:rPr>
      <w:rFonts w:ascii="等线 Light" w:eastAsia="等线 Light" w:hAnsi="等线 Light"/>
      <w:spacing w:val="-10"/>
      <w:kern w:val="28"/>
      <w:sz w:val="56"/>
      <w:szCs w:val="56"/>
    </w:rPr>
  </w:style>
  <w:style w:type="paragraph" w:customStyle="1" w:styleId="11">
    <w:name w:val="引用1"/>
    <w:basedOn w:val="a"/>
    <w:next w:val="a"/>
    <w:link w:val="ad"/>
    <w:uiPriority w:val="29"/>
    <w:qFormat/>
    <w:pPr>
      <w:spacing w:before="160"/>
      <w:jc w:val="center"/>
    </w:pPr>
    <w:rPr>
      <w:i/>
      <w:iCs/>
      <w:color w:val="3F3F3F"/>
    </w:rPr>
  </w:style>
  <w:style w:type="paragraph" w:customStyle="1" w:styleId="12">
    <w:name w:val="列出段落1"/>
    <w:basedOn w:val="a"/>
    <w:uiPriority w:val="34"/>
    <w:qFormat/>
    <w:pPr>
      <w:ind w:left="720"/>
      <w:contextualSpacing/>
    </w:pPr>
  </w:style>
  <w:style w:type="paragraph" w:customStyle="1" w:styleId="13">
    <w:name w:val="明显引用1"/>
    <w:basedOn w:val="a"/>
    <w:next w:val="a"/>
    <w:link w:val="ae"/>
    <w:uiPriority w:val="30"/>
    <w:qFormat/>
    <w:pPr>
      <w:pBdr>
        <w:top w:val="single" w:sz="4" w:space="10" w:color="0F4761"/>
        <w:bottom w:val="single" w:sz="4" w:space="10" w:color="0F4761"/>
      </w:pBdr>
      <w:spacing w:before="360" w:after="360"/>
      <w:ind w:left="864" w:right="864"/>
      <w:jc w:val="center"/>
    </w:pPr>
    <w:rPr>
      <w:i/>
      <w:iCs/>
      <w:color w:val="0F4760"/>
    </w:rPr>
  </w:style>
  <w:style w:type="character" w:customStyle="1" w:styleId="10">
    <w:name w:val="标题 1 字符"/>
    <w:link w:val="1"/>
    <w:uiPriority w:val="9"/>
    <w:rPr>
      <w:rFonts w:ascii="等线 Light" w:eastAsia="等线 Light" w:hAnsi="等线 Light" w:cs="黑体"/>
      <w:color w:val="0F4760"/>
      <w:sz w:val="48"/>
      <w:szCs w:val="48"/>
    </w:rPr>
  </w:style>
  <w:style w:type="character" w:customStyle="1" w:styleId="20">
    <w:name w:val="标题 2 字符"/>
    <w:link w:val="2"/>
    <w:uiPriority w:val="9"/>
    <w:semiHidden/>
    <w:rPr>
      <w:rFonts w:ascii="等线 Light" w:eastAsia="等线 Light" w:hAnsi="等线 Light" w:cs="黑体"/>
      <w:color w:val="0F4760"/>
      <w:sz w:val="40"/>
      <w:szCs w:val="40"/>
    </w:rPr>
  </w:style>
  <w:style w:type="character" w:customStyle="1" w:styleId="30">
    <w:name w:val="标题 3 字符"/>
    <w:link w:val="3"/>
    <w:uiPriority w:val="9"/>
    <w:semiHidden/>
    <w:rPr>
      <w:rFonts w:ascii="等线 Light" w:eastAsia="等线 Light" w:hAnsi="等线 Light" w:cs="黑体"/>
      <w:color w:val="0F4760"/>
      <w:sz w:val="32"/>
      <w:szCs w:val="32"/>
    </w:rPr>
  </w:style>
  <w:style w:type="character" w:customStyle="1" w:styleId="40">
    <w:name w:val="标题 4 字符"/>
    <w:link w:val="4"/>
    <w:uiPriority w:val="9"/>
    <w:semiHidden/>
    <w:rPr>
      <w:rFonts w:cs="黑体"/>
      <w:color w:val="0F4760"/>
      <w:sz w:val="28"/>
      <w:szCs w:val="28"/>
    </w:rPr>
  </w:style>
  <w:style w:type="character" w:customStyle="1" w:styleId="50">
    <w:name w:val="标题 5 字符"/>
    <w:link w:val="5"/>
    <w:uiPriority w:val="9"/>
    <w:semiHidden/>
    <w:rPr>
      <w:rFonts w:cs="黑体"/>
      <w:color w:val="0F4760"/>
      <w:sz w:val="24"/>
    </w:rPr>
  </w:style>
  <w:style w:type="character" w:customStyle="1" w:styleId="60">
    <w:name w:val="标题 6 字符"/>
    <w:link w:val="6"/>
    <w:uiPriority w:val="9"/>
    <w:semiHidden/>
    <w:rPr>
      <w:rFonts w:cs="黑体"/>
      <w:b/>
      <w:bCs/>
      <w:color w:val="0F4760"/>
    </w:rPr>
  </w:style>
  <w:style w:type="character" w:customStyle="1" w:styleId="70">
    <w:name w:val="标题 7 字符"/>
    <w:link w:val="7"/>
    <w:uiPriority w:val="9"/>
    <w:semiHidden/>
    <w:rPr>
      <w:rFonts w:cs="黑体"/>
      <w:b/>
      <w:bCs/>
      <w:color w:val="565656"/>
    </w:rPr>
  </w:style>
  <w:style w:type="character" w:customStyle="1" w:styleId="80">
    <w:name w:val="标题 8 字符"/>
    <w:link w:val="8"/>
    <w:uiPriority w:val="9"/>
    <w:semiHidden/>
    <w:rPr>
      <w:rFonts w:cs="黑体"/>
      <w:color w:val="565656"/>
    </w:rPr>
  </w:style>
  <w:style w:type="character" w:customStyle="1" w:styleId="90">
    <w:name w:val="标题 9 字符"/>
    <w:link w:val="9"/>
    <w:uiPriority w:val="9"/>
    <w:semiHidden/>
    <w:rPr>
      <w:rFonts w:eastAsia="等线 Light" w:cs="黑体"/>
      <w:color w:val="565656"/>
    </w:rPr>
  </w:style>
  <w:style w:type="character" w:customStyle="1" w:styleId="ac">
    <w:name w:val="标题 字符"/>
    <w:link w:val="ab"/>
    <w:uiPriority w:val="10"/>
    <w:rPr>
      <w:rFonts w:ascii="等线 Light" w:eastAsia="等线 Light" w:hAnsi="等线 Light" w:cs="黑体"/>
      <w:spacing w:val="-10"/>
      <w:kern w:val="28"/>
      <w:sz w:val="56"/>
      <w:szCs w:val="56"/>
    </w:rPr>
  </w:style>
  <w:style w:type="character" w:customStyle="1" w:styleId="aa">
    <w:name w:val="副标题 字符"/>
    <w:link w:val="a9"/>
    <w:uiPriority w:val="11"/>
    <w:rPr>
      <w:rFonts w:ascii="等线 Light" w:eastAsia="等线 Light" w:hAnsi="等线 Light" w:cs="黑体"/>
      <w:color w:val="565656"/>
      <w:spacing w:val="15"/>
      <w:sz w:val="28"/>
      <w:szCs w:val="28"/>
    </w:rPr>
  </w:style>
  <w:style w:type="character" w:customStyle="1" w:styleId="ad">
    <w:name w:val="引用 字符"/>
    <w:link w:val="11"/>
    <w:uiPriority w:val="29"/>
    <w:rPr>
      <w:i/>
      <w:iCs/>
      <w:color w:val="3F3F3F"/>
    </w:rPr>
  </w:style>
  <w:style w:type="character" w:customStyle="1" w:styleId="14">
    <w:name w:val="明显强调1"/>
    <w:uiPriority w:val="21"/>
    <w:qFormat/>
    <w:rPr>
      <w:i/>
      <w:iCs/>
      <w:color w:val="0F4760"/>
    </w:rPr>
  </w:style>
  <w:style w:type="character" w:customStyle="1" w:styleId="ae">
    <w:name w:val="明显引用 字符"/>
    <w:link w:val="13"/>
    <w:uiPriority w:val="30"/>
    <w:rPr>
      <w:i/>
      <w:iCs/>
      <w:color w:val="0F4760"/>
    </w:rPr>
  </w:style>
  <w:style w:type="character" w:customStyle="1" w:styleId="15">
    <w:name w:val="明显参考1"/>
    <w:uiPriority w:val="32"/>
    <w:qFormat/>
    <w:rPr>
      <w:b/>
      <w:bCs/>
      <w:smallCaps/>
      <w:color w:val="0F4760"/>
      <w:spacing w:val="5"/>
    </w:rPr>
  </w:style>
  <w:style w:type="character" w:customStyle="1" w:styleId="a8">
    <w:name w:val="页眉 字符"/>
    <w:link w:val="a7"/>
    <w:uiPriority w:val="99"/>
    <w:rPr>
      <w:sz w:val="18"/>
      <w:szCs w:val="18"/>
    </w:rPr>
  </w:style>
  <w:style w:type="character" w:customStyle="1" w:styleId="a6">
    <w:name w:val="页脚 字符"/>
    <w:link w:val="a5"/>
    <w:uiPriority w:val="99"/>
    <w:rPr>
      <w:sz w:val="18"/>
      <w:szCs w:val="18"/>
    </w:rPr>
  </w:style>
  <w:style w:type="character" w:customStyle="1" w:styleId="a4">
    <w:name w:val="日期 字符"/>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关于公司补选第二届董事会董事候选人资格初审</dc:title>
  <dc:creator>李伟</dc:creator>
  <cp:lastModifiedBy>李伟</cp:lastModifiedBy>
  <cp:revision>3</cp:revision>
  <dcterms:created xsi:type="dcterms:W3CDTF">2025-11-25T10:13:00Z</dcterms:created>
  <dcterms:modified xsi:type="dcterms:W3CDTF">2025-11-25T10:17:00Z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2052-9.1.0.4489</vt:lpwstr>
  </property>
  <property fmtid="{D5CDD505-2E9C-101B-9397-08002B2CF9AE}" pid="3" name="ICV">
    <vt:lpwstr>F29FF97891B56AE0FECF1F69A3AFE04C_42</vt:lpwstr>
  </property>
</Properties>
</file>