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E429D" w14:textId="77777777" w:rsidR="00270959" w:rsidRDefault="002B66A1">
      <w:pPr>
        <w:spacing w:after="0" w:line="560" w:lineRule="exact"/>
        <w:jc w:val="center"/>
        <w:rPr>
          <w:rFonts w:ascii="黑体" w:eastAsia="黑体" w:hAnsi="黑体" w:cs="仿宋" w:hint="eastAsia"/>
          <w:sz w:val="36"/>
          <w:szCs w:val="36"/>
        </w:rPr>
      </w:pPr>
      <w:bookmarkStart w:id="0" w:name="OLE_LINK7"/>
      <w:r>
        <w:rPr>
          <w:rFonts w:ascii="黑体" w:eastAsia="黑体" w:hAnsi="黑体" w:hint="eastAsia"/>
          <w:bCs/>
          <w:sz w:val="36"/>
          <w:szCs w:val="36"/>
        </w:rPr>
        <w:t>审议《内蒙古神东天隆集团股份有限公司第二届董事会董事选举办法》的议案</w:t>
      </w:r>
      <w:bookmarkEnd w:id="0"/>
    </w:p>
    <w:p w14:paraId="2F7E666A" w14:textId="77777777" w:rsidR="00270959" w:rsidRDefault="00270959">
      <w:pPr>
        <w:spacing w:after="0" w:line="560" w:lineRule="exact"/>
        <w:rPr>
          <w:rFonts w:ascii="仿宋" w:eastAsia="仿宋" w:hAnsi="仿宋" w:cs="仿宋" w:hint="eastAsia"/>
          <w:sz w:val="32"/>
          <w:szCs w:val="32"/>
        </w:rPr>
      </w:pPr>
    </w:p>
    <w:p w14:paraId="1F2BC122" w14:textId="5B14E9B9" w:rsidR="00270959" w:rsidRDefault="002B66A1">
      <w:pPr>
        <w:spacing w:after="0"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各位</w:t>
      </w:r>
      <w:r w:rsidR="005F2DDE">
        <w:rPr>
          <w:rFonts w:ascii="仿宋" w:eastAsia="仿宋" w:hAnsi="仿宋" w:cs="仿宋" w:hint="eastAsia"/>
          <w:sz w:val="32"/>
          <w:szCs w:val="32"/>
        </w:rPr>
        <w:t>股东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6C9CF9E9" w14:textId="02601F07" w:rsidR="00270959" w:rsidRDefault="002B66A1">
      <w:pPr>
        <w:spacing w:after="0"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2025年11月4日公司第二届董事会第二十二次会议审议同意启动董事补选程序。</w:t>
      </w:r>
      <w:r>
        <w:rPr>
          <w:rFonts w:ascii="仿宋" w:eastAsia="仿宋" w:hAnsi="仿宋" w:cs="仿宋" w:hint="eastAsia"/>
          <w:kern w:val="0"/>
          <w:sz w:val="32"/>
          <w:szCs w:val="32"/>
        </w:rPr>
        <w:t>根据《</w:t>
      </w:r>
      <w:r>
        <w:rPr>
          <w:rFonts w:ascii="仿宋" w:eastAsia="仿宋" w:hAnsi="仿宋" w:cs="仿宋" w:hint="eastAsia"/>
          <w:sz w:val="32"/>
          <w:szCs w:val="32"/>
        </w:rPr>
        <w:t>中华人民共和国公司法</w:t>
      </w:r>
      <w:r>
        <w:rPr>
          <w:rFonts w:ascii="仿宋" w:eastAsia="仿宋" w:hAnsi="仿宋" w:cs="仿宋" w:hint="eastAsia"/>
          <w:kern w:val="0"/>
          <w:sz w:val="32"/>
          <w:szCs w:val="32"/>
        </w:rPr>
        <w:t>》等有关法律、法规和规范性文件的规定，</w:t>
      </w:r>
      <w:r w:rsidR="007D796F">
        <w:rPr>
          <w:rFonts w:ascii="仿宋" w:eastAsia="仿宋" w:hAnsi="仿宋" w:cs="仿宋" w:hint="eastAsia"/>
          <w:kern w:val="0"/>
          <w:sz w:val="32"/>
          <w:szCs w:val="32"/>
        </w:rPr>
        <w:t>在</w:t>
      </w:r>
      <w:r>
        <w:rPr>
          <w:rFonts w:ascii="仿宋" w:eastAsia="仿宋" w:hAnsi="仿宋" w:cs="仿宋" w:hint="eastAsia"/>
          <w:sz w:val="32"/>
          <w:szCs w:val="32"/>
        </w:rPr>
        <w:t>2023年1月31日公司2023年第二次临时股东会审议表决通过的《内蒙古神东天隆集团股份有限公司第二届董事会董事选举办法》</w:t>
      </w:r>
      <w:r w:rsidR="007D796F">
        <w:rPr>
          <w:rFonts w:ascii="仿宋" w:eastAsia="仿宋" w:hAnsi="仿宋" w:cs="仿宋" w:hint="eastAsia"/>
          <w:sz w:val="32"/>
          <w:szCs w:val="32"/>
        </w:rPr>
        <w:t>的基础上对</w:t>
      </w:r>
      <w:r w:rsidR="00172D11">
        <w:rPr>
          <w:rFonts w:ascii="仿宋" w:eastAsia="仿宋" w:hAnsi="仿宋" w:cs="仿宋" w:hint="eastAsia"/>
          <w:sz w:val="32"/>
          <w:szCs w:val="32"/>
        </w:rPr>
        <w:t>第三条、</w:t>
      </w:r>
      <w:r w:rsidR="0092756C">
        <w:rPr>
          <w:rFonts w:ascii="仿宋" w:eastAsia="仿宋" w:hAnsi="仿宋" w:cs="仿宋" w:hint="eastAsia"/>
          <w:sz w:val="32"/>
          <w:szCs w:val="32"/>
        </w:rPr>
        <w:t>第四条、</w:t>
      </w:r>
      <w:r w:rsidR="00172D11">
        <w:rPr>
          <w:rFonts w:ascii="仿宋" w:eastAsia="仿宋" w:hAnsi="仿宋" w:cs="仿宋" w:hint="eastAsia"/>
          <w:sz w:val="32"/>
          <w:szCs w:val="32"/>
        </w:rPr>
        <w:t>第十五条等部分内容</w:t>
      </w:r>
      <w:r>
        <w:rPr>
          <w:rFonts w:ascii="仿宋" w:eastAsia="仿宋" w:hAnsi="仿宋" w:cs="仿宋" w:hint="eastAsia"/>
          <w:sz w:val="32"/>
          <w:szCs w:val="32"/>
        </w:rPr>
        <w:t>略作修改，</w:t>
      </w:r>
      <w:r>
        <w:rPr>
          <w:rFonts w:ascii="仿宋" w:eastAsia="仿宋" w:hAnsi="仿宋" w:cs="仿宋" w:hint="eastAsia"/>
          <w:kern w:val="0"/>
          <w:sz w:val="32"/>
          <w:szCs w:val="32"/>
        </w:rPr>
        <w:t>起草了新的《内蒙古神东天隆集团股份有限公司第二届董事会董事选举办法》，</w:t>
      </w:r>
      <w:r w:rsidR="00A32C71">
        <w:rPr>
          <w:rFonts w:ascii="仿宋" w:eastAsia="仿宋" w:hAnsi="仿宋" w:cs="仿宋" w:hint="eastAsia"/>
          <w:kern w:val="0"/>
          <w:sz w:val="32"/>
          <w:szCs w:val="32"/>
        </w:rPr>
        <w:t>并经</w:t>
      </w:r>
      <w:r w:rsidR="00A32C71">
        <w:rPr>
          <w:rFonts w:ascii="仿宋" w:eastAsia="仿宋" w:hAnsi="仿宋" w:cs="仿宋" w:hint="eastAsia"/>
          <w:sz w:val="32"/>
          <w:szCs w:val="32"/>
        </w:rPr>
        <w:t>公司第二届董事会第二十三次会议表决</w:t>
      </w:r>
      <w:r>
        <w:rPr>
          <w:rFonts w:ascii="仿宋" w:eastAsia="仿宋" w:hAnsi="仿宋" w:cs="仿宋" w:hint="eastAsia"/>
          <w:kern w:val="0"/>
          <w:sz w:val="32"/>
          <w:szCs w:val="32"/>
        </w:rPr>
        <w:t>通过</w:t>
      </w:r>
      <w:r w:rsidR="00A32C71">
        <w:rPr>
          <w:rFonts w:ascii="仿宋" w:eastAsia="仿宋" w:hAnsi="仿宋" w:cs="仿宋" w:hint="eastAsia"/>
          <w:kern w:val="0"/>
          <w:sz w:val="32"/>
          <w:szCs w:val="32"/>
        </w:rPr>
        <w:t>，现提请</w:t>
      </w:r>
      <w:r>
        <w:rPr>
          <w:rFonts w:ascii="仿宋" w:eastAsia="仿宋" w:hAnsi="仿宋" w:cs="仿宋" w:hint="eastAsia"/>
          <w:kern w:val="0"/>
          <w:sz w:val="32"/>
          <w:szCs w:val="32"/>
        </w:rPr>
        <w:t>股东会审议。</w:t>
      </w:r>
    </w:p>
    <w:p w14:paraId="05CE2E8D" w14:textId="77777777" w:rsidR="00270959" w:rsidRDefault="00270959">
      <w:pPr>
        <w:spacing w:after="0"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51DC95B6" w14:textId="77777777" w:rsidR="00270959" w:rsidRDefault="002B66A1">
      <w:pPr>
        <w:spacing w:after="0"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附：《内蒙古神东天隆集团股份有限公司第二届董事会董事选举办法》</w:t>
      </w:r>
    </w:p>
    <w:sectPr w:rsidR="00270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1CACE" w14:textId="77777777" w:rsidR="003F1BD5" w:rsidRDefault="003F1BD5">
      <w:pPr>
        <w:spacing w:line="240" w:lineRule="auto"/>
      </w:pPr>
      <w:r>
        <w:separator/>
      </w:r>
    </w:p>
  </w:endnote>
  <w:endnote w:type="continuationSeparator" w:id="0">
    <w:p w14:paraId="17BC4FC0" w14:textId="77777777" w:rsidR="003F1BD5" w:rsidRDefault="003F1B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516D1" w14:textId="77777777" w:rsidR="003F1BD5" w:rsidRDefault="003F1BD5">
      <w:pPr>
        <w:spacing w:after="0"/>
      </w:pPr>
      <w:r>
        <w:separator/>
      </w:r>
    </w:p>
  </w:footnote>
  <w:footnote w:type="continuationSeparator" w:id="0">
    <w:p w14:paraId="3BB2AF65" w14:textId="77777777" w:rsidR="003F1BD5" w:rsidRDefault="003F1B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DE63AD4"/>
    <w:rsid w:val="D479F66A"/>
    <w:rsid w:val="DFED11D0"/>
    <w:rsid w:val="000605D6"/>
    <w:rsid w:val="00102523"/>
    <w:rsid w:val="00172D11"/>
    <w:rsid w:val="00205B0D"/>
    <w:rsid w:val="002703C1"/>
    <w:rsid w:val="00270959"/>
    <w:rsid w:val="002B66A1"/>
    <w:rsid w:val="00352380"/>
    <w:rsid w:val="00397D32"/>
    <w:rsid w:val="003F1BD5"/>
    <w:rsid w:val="00414B8F"/>
    <w:rsid w:val="00483E86"/>
    <w:rsid w:val="00515C8B"/>
    <w:rsid w:val="005F2DDE"/>
    <w:rsid w:val="00625084"/>
    <w:rsid w:val="0064020A"/>
    <w:rsid w:val="006F1045"/>
    <w:rsid w:val="00765D8D"/>
    <w:rsid w:val="007D796F"/>
    <w:rsid w:val="00830C92"/>
    <w:rsid w:val="008C469D"/>
    <w:rsid w:val="00900F60"/>
    <w:rsid w:val="00923ED8"/>
    <w:rsid w:val="0092756C"/>
    <w:rsid w:val="0097516E"/>
    <w:rsid w:val="00981239"/>
    <w:rsid w:val="009B6F67"/>
    <w:rsid w:val="009E515B"/>
    <w:rsid w:val="00A32C71"/>
    <w:rsid w:val="00A8179C"/>
    <w:rsid w:val="00BA0BCE"/>
    <w:rsid w:val="00C36FA0"/>
    <w:rsid w:val="00CD68E9"/>
    <w:rsid w:val="00D5250A"/>
    <w:rsid w:val="00D846E5"/>
    <w:rsid w:val="00DC400C"/>
    <w:rsid w:val="00E971EB"/>
    <w:rsid w:val="00EB58BC"/>
    <w:rsid w:val="017F5362"/>
    <w:rsid w:val="04112687"/>
    <w:rsid w:val="0D997824"/>
    <w:rsid w:val="12A71E18"/>
    <w:rsid w:val="1F747921"/>
    <w:rsid w:val="206022E3"/>
    <w:rsid w:val="20DD1B77"/>
    <w:rsid w:val="24A37D06"/>
    <w:rsid w:val="2795173B"/>
    <w:rsid w:val="2E530508"/>
    <w:rsid w:val="35924169"/>
    <w:rsid w:val="3C025563"/>
    <w:rsid w:val="3D661457"/>
    <w:rsid w:val="3DE63AD4"/>
    <w:rsid w:val="4343066F"/>
    <w:rsid w:val="44A90670"/>
    <w:rsid w:val="4705752A"/>
    <w:rsid w:val="485B149D"/>
    <w:rsid w:val="4A013595"/>
    <w:rsid w:val="51A9763E"/>
    <w:rsid w:val="52123F40"/>
    <w:rsid w:val="585C337D"/>
    <w:rsid w:val="5C2873C6"/>
    <w:rsid w:val="5CE47DA3"/>
    <w:rsid w:val="5DB033FF"/>
    <w:rsid w:val="623B0B64"/>
    <w:rsid w:val="62D86F11"/>
    <w:rsid w:val="66192E83"/>
    <w:rsid w:val="70C32848"/>
    <w:rsid w:val="77125AF4"/>
    <w:rsid w:val="7C4E1D4B"/>
    <w:rsid w:val="BD4FC935"/>
    <w:rsid w:val="002B7185"/>
    <w:rsid w:val="004745B8"/>
    <w:rsid w:val="00622957"/>
    <w:rsid w:val="00725636"/>
    <w:rsid w:val="008466CB"/>
    <w:rsid w:val="0094355A"/>
    <w:rsid w:val="009C2ACA"/>
    <w:rsid w:val="00B83BBB"/>
    <w:rsid w:val="00CF126B"/>
    <w:rsid w:val="00E46F8E"/>
    <w:rsid w:val="038A6331"/>
    <w:rsid w:val="1AF44FE4"/>
    <w:rsid w:val="21566648"/>
    <w:rsid w:val="35657ACF"/>
    <w:rsid w:val="3DE63AD4"/>
    <w:rsid w:val="42B61569"/>
    <w:rsid w:val="45726458"/>
    <w:rsid w:val="509C3DEE"/>
    <w:rsid w:val="5C1004E6"/>
    <w:rsid w:val="618B739F"/>
    <w:rsid w:val="6988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1DBF3B"/>
  <w15:docId w15:val="{2CF811C1-24CD-4485-85EE-8A714BD7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石峥嵘</dc:creator>
  <cp:lastModifiedBy>李伟</cp:lastModifiedBy>
  <cp:revision>58</cp:revision>
  <dcterms:created xsi:type="dcterms:W3CDTF">2024-09-24T23:44:00Z</dcterms:created>
  <dcterms:modified xsi:type="dcterms:W3CDTF">2025-11-17T01:00:00Z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2052-6.13.1.8913</vt:lpwstr>
  </property>
  <property fmtid="{D5CDD505-2E9C-101B-9397-08002B2CF9AE}" pid="3" name="ICV">
    <vt:lpwstr>E22D08729B202274804B0C69EF9809C9_42</vt:lpwstr>
  </property>
</Properties>
</file>