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CDF5" w14:textId="402F4C74" w:rsidR="001A4511" w:rsidRPr="00544FF6" w:rsidRDefault="00544FF6" w:rsidP="006A2A2F">
      <w:pPr>
        <w:pStyle w:val="a3"/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 w:rsidRPr="00544FF6">
        <w:rPr>
          <w:rFonts w:ascii="仿宋" w:eastAsia="仿宋" w:hAnsi="仿宋" w:hint="eastAsia"/>
          <w:sz w:val="32"/>
          <w:szCs w:val="32"/>
          <w:lang w:eastAsia="zh-CN"/>
        </w:rPr>
        <w:t>附件：</w:t>
      </w:r>
    </w:p>
    <w:p w14:paraId="54E311A2" w14:textId="77777777" w:rsidR="001A4511" w:rsidRPr="00A0052F" w:rsidRDefault="00271028" w:rsidP="006A2A2F">
      <w:pPr>
        <w:pStyle w:val="a3"/>
        <w:spacing w:line="560" w:lineRule="exact"/>
        <w:ind w:left="1694" w:right="102" w:hanging="1694"/>
        <w:jc w:val="center"/>
        <w:outlineLvl w:val="0"/>
        <w:rPr>
          <w:rFonts w:ascii="黑体" w:eastAsia="黑体" w:hAnsi="黑体" w:hint="eastAsia"/>
          <w:spacing w:val="12"/>
          <w:sz w:val="36"/>
          <w:szCs w:val="36"/>
          <w:lang w:eastAsia="zh-CN"/>
        </w:rPr>
      </w:pPr>
      <w:r w:rsidRPr="00A0052F">
        <w:rPr>
          <w:rFonts w:ascii="黑体" w:eastAsia="黑体" w:hAnsi="黑体"/>
          <w:spacing w:val="6"/>
          <w:sz w:val="36"/>
          <w:szCs w:val="36"/>
          <w:lang w:eastAsia="zh-CN"/>
        </w:rPr>
        <w:t>内蒙古神东天隆集团股份有限公司</w:t>
      </w:r>
    </w:p>
    <w:p w14:paraId="262867B1" w14:textId="77777777" w:rsidR="001A4511" w:rsidRPr="00A0052F" w:rsidRDefault="00271028" w:rsidP="006A2A2F">
      <w:pPr>
        <w:pStyle w:val="a3"/>
        <w:spacing w:line="560" w:lineRule="exact"/>
        <w:ind w:left="1694" w:right="102" w:hanging="1694"/>
        <w:jc w:val="center"/>
        <w:outlineLvl w:val="0"/>
        <w:rPr>
          <w:rFonts w:ascii="黑体" w:eastAsia="黑体" w:hAnsi="黑体" w:hint="eastAsia"/>
          <w:sz w:val="36"/>
          <w:szCs w:val="36"/>
          <w:lang w:eastAsia="zh-CN"/>
        </w:rPr>
      </w:pPr>
      <w:r w:rsidRPr="00A0052F">
        <w:rPr>
          <w:rFonts w:ascii="黑体" w:eastAsia="黑体" w:hAnsi="黑体"/>
          <w:spacing w:val="8"/>
          <w:sz w:val="36"/>
          <w:szCs w:val="36"/>
          <w:lang w:eastAsia="zh-CN"/>
        </w:rPr>
        <w:t>第二届董事会董事选举办法</w:t>
      </w:r>
    </w:p>
    <w:p w14:paraId="771EC418" w14:textId="77777777" w:rsidR="001A4511" w:rsidRPr="00A0052F" w:rsidRDefault="001A4511" w:rsidP="006A2A2F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</w:p>
    <w:p w14:paraId="7255C1E7" w14:textId="77777777" w:rsidR="001A4511" w:rsidRPr="00A0052F" w:rsidRDefault="00271028" w:rsidP="006A2A2F">
      <w:pPr>
        <w:pStyle w:val="a3"/>
        <w:spacing w:line="560" w:lineRule="exact"/>
        <w:ind w:firstLine="652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第一条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为进一步完善公司治理结构，保证全体股东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充分行</w:t>
      </w:r>
      <w:r w:rsidRPr="00A0052F">
        <w:rPr>
          <w:rFonts w:ascii="仿宋" w:eastAsia="仿宋" w:hAnsi="仿宋"/>
          <w:spacing w:val="-1"/>
          <w:sz w:val="32"/>
          <w:szCs w:val="32"/>
          <w:lang w:eastAsia="zh-CN"/>
        </w:rPr>
        <w:t>使权利，规范内蒙古神东天隆集团股份有限公司（</w:t>
      </w:r>
      <w:r w:rsidRPr="00A0052F">
        <w:rPr>
          <w:rFonts w:ascii="仿宋" w:eastAsia="仿宋" w:hAnsi="仿宋"/>
          <w:spacing w:val="-2"/>
          <w:sz w:val="32"/>
          <w:szCs w:val="32"/>
          <w:lang w:eastAsia="zh-CN"/>
        </w:rPr>
        <w:t>以下简称公司）</w:t>
      </w:r>
      <w:r w:rsidR="0097087B" w:rsidRPr="00A0052F">
        <w:rPr>
          <w:rFonts w:ascii="仿宋" w:eastAsia="仿宋" w:hAnsi="仿宋"/>
          <w:spacing w:val="-6"/>
          <w:sz w:val="32"/>
          <w:szCs w:val="32"/>
          <w:lang w:eastAsia="zh-CN"/>
        </w:rPr>
        <w:t>董事会成员选举工作，根据《中</w:t>
      </w:r>
      <w:r w:rsidR="0097087B" w:rsidRPr="00A0052F">
        <w:rPr>
          <w:rFonts w:ascii="仿宋" w:eastAsia="仿宋" w:hAnsi="仿宋" w:cs="宋体"/>
          <w:spacing w:val="-6"/>
          <w:sz w:val="32"/>
          <w:szCs w:val="32"/>
          <w:lang w:eastAsia="zh-CN"/>
        </w:rPr>
        <w:t>华</w:t>
      </w:r>
      <w:r w:rsidRPr="00A0052F">
        <w:rPr>
          <w:rFonts w:ascii="仿宋" w:eastAsia="仿宋" w:hAnsi="仿宋"/>
          <w:spacing w:val="-6"/>
          <w:sz w:val="32"/>
          <w:szCs w:val="32"/>
          <w:lang w:eastAsia="zh-CN"/>
        </w:rPr>
        <w:t>人民共和国公司法》《内蒙古神东天隆集团股份有限公司章程》（以下简称《公司章程》）的规</w:t>
      </w:r>
      <w:r w:rsidRPr="00A0052F">
        <w:rPr>
          <w:rFonts w:ascii="仿宋" w:eastAsia="仿宋" w:hAnsi="仿宋"/>
          <w:spacing w:val="1"/>
          <w:sz w:val="32"/>
          <w:szCs w:val="32"/>
          <w:lang w:eastAsia="zh-CN"/>
        </w:rPr>
        <w:t>定，结合公司实际情况，制定本选举办法。</w:t>
      </w:r>
    </w:p>
    <w:p w14:paraId="5EFCBE6A" w14:textId="77777777" w:rsidR="001A4511" w:rsidRPr="00A0052F" w:rsidRDefault="00271028" w:rsidP="006A2A2F">
      <w:pPr>
        <w:pStyle w:val="a3"/>
        <w:spacing w:line="560" w:lineRule="exact"/>
        <w:ind w:right="132" w:firstLine="652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第二条</w:t>
      </w:r>
      <w:r w:rsidRPr="00A0052F">
        <w:rPr>
          <w:rFonts w:ascii="仿宋" w:eastAsia="仿宋" w:hAnsi="仿宋" w:hint="eastAsia"/>
          <w:spacing w:val="3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根据《公司章程》规定：</w:t>
      </w:r>
      <w:r w:rsidR="00253C97" w:rsidRPr="00A0052F">
        <w:rPr>
          <w:rFonts w:ascii="仿宋" w:eastAsia="仿宋" w:hAnsi="仿宋"/>
          <w:spacing w:val="3"/>
          <w:sz w:val="32"/>
          <w:szCs w:val="32"/>
          <w:lang w:eastAsia="zh-CN"/>
        </w:rPr>
        <w:t>”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公司设董事会。董事会</w:t>
      </w:r>
      <w:r w:rsidRPr="00A0052F">
        <w:rPr>
          <w:rFonts w:ascii="仿宋" w:eastAsia="仿宋" w:hAnsi="仿宋"/>
          <w:spacing w:val="-2"/>
          <w:sz w:val="32"/>
          <w:szCs w:val="32"/>
          <w:lang w:eastAsia="zh-CN"/>
        </w:rPr>
        <w:t>由9名董事组成，其中2名董事由单</w:t>
      </w:r>
      <w:r w:rsidRPr="00A0052F">
        <w:rPr>
          <w:rFonts w:ascii="仿宋" w:eastAsia="仿宋" w:hAnsi="仿宋"/>
          <w:spacing w:val="-3"/>
          <w:sz w:val="32"/>
          <w:szCs w:val="32"/>
          <w:lang w:eastAsia="zh-CN"/>
        </w:rPr>
        <w:t>独持有20%以上股份的法人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股东委派，7名董事由</w:t>
      </w:r>
      <w:r w:rsidRPr="00A0052F">
        <w:rPr>
          <w:rFonts w:ascii="仿宋" w:eastAsia="仿宋" w:hAnsi="仿宋" w:hint="eastAsia"/>
          <w:spacing w:val="3"/>
          <w:sz w:val="32"/>
          <w:szCs w:val="32"/>
          <w:lang w:eastAsia="zh-CN"/>
        </w:rPr>
        <w:t>股东会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选举产生，董事会对</w:t>
      </w:r>
      <w:r w:rsidRPr="00A0052F">
        <w:rPr>
          <w:rFonts w:ascii="仿宋" w:eastAsia="仿宋" w:hAnsi="仿宋" w:hint="eastAsia"/>
          <w:spacing w:val="3"/>
          <w:sz w:val="32"/>
          <w:szCs w:val="32"/>
          <w:lang w:eastAsia="zh-CN"/>
        </w:rPr>
        <w:t>股东会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负</w:t>
      </w:r>
      <w:r w:rsidRPr="00A0052F">
        <w:rPr>
          <w:rFonts w:ascii="仿宋" w:eastAsia="仿宋" w:hAnsi="仿宋"/>
          <w:spacing w:val="32"/>
          <w:sz w:val="32"/>
          <w:szCs w:val="32"/>
          <w:lang w:eastAsia="zh-CN"/>
        </w:rPr>
        <w:t>责”。</w:t>
      </w:r>
    </w:p>
    <w:p w14:paraId="2121E052" w14:textId="77777777" w:rsidR="001A4511" w:rsidRPr="00A0052F" w:rsidRDefault="00271028" w:rsidP="006A2A2F">
      <w:pPr>
        <w:pStyle w:val="a3"/>
        <w:spacing w:line="560" w:lineRule="exact"/>
        <w:ind w:right="135" w:firstLine="653"/>
        <w:rPr>
          <w:rFonts w:ascii="仿宋" w:eastAsia="仿宋" w:hAnsi="仿宋" w:hint="eastAsia"/>
          <w:spacing w:val="4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第三条</w:t>
      </w:r>
      <w:r w:rsidRPr="00A0052F">
        <w:rPr>
          <w:rFonts w:ascii="仿宋" w:eastAsia="仿宋" w:hAnsi="仿宋" w:hint="eastAsia"/>
          <w:spacing w:val="3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根据《中华人民共和国公司法》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>第一百七十八条的规定，有下列情形之一的，不得担任公司的董事、监事、高级管理人员：</w:t>
      </w:r>
    </w:p>
    <w:p w14:paraId="2BA76E46" w14:textId="77777777" w:rsidR="001A4511" w:rsidRPr="00A0052F" w:rsidRDefault="00271028" w:rsidP="006A2A2F">
      <w:pPr>
        <w:pStyle w:val="a3"/>
        <w:spacing w:line="560" w:lineRule="exact"/>
        <w:ind w:right="135" w:firstLine="653"/>
        <w:rPr>
          <w:rFonts w:ascii="仿宋" w:eastAsia="仿宋" w:hAnsi="仿宋" w:hint="eastAsia"/>
          <w:spacing w:val="4"/>
          <w:sz w:val="32"/>
          <w:szCs w:val="32"/>
          <w:lang w:eastAsia="zh-CN"/>
        </w:rPr>
      </w:pP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>（一）无民事行为能力或者限制民事行为能力；</w:t>
      </w:r>
    </w:p>
    <w:p w14:paraId="513E4E04" w14:textId="77777777" w:rsidR="001A4511" w:rsidRPr="00A0052F" w:rsidRDefault="00271028" w:rsidP="006A2A2F">
      <w:pPr>
        <w:pStyle w:val="a3"/>
        <w:spacing w:line="560" w:lineRule="exact"/>
        <w:ind w:right="135" w:firstLine="653"/>
        <w:rPr>
          <w:rFonts w:ascii="仿宋" w:eastAsia="仿宋" w:hAnsi="仿宋" w:hint="eastAsia"/>
          <w:spacing w:val="4"/>
          <w:sz w:val="32"/>
          <w:szCs w:val="32"/>
          <w:lang w:eastAsia="zh-CN"/>
        </w:rPr>
      </w:pP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>（二）因贪污、贿赂、侵占财产、挪用财产或者破坏社会主义市场经济秩序，被判处刑罚，或者因犯罪被剥夺政治权利，执行期满未逾五年，被宣告缓刑的，自缓刑考验期满之日起未逾二年；</w:t>
      </w:r>
    </w:p>
    <w:p w14:paraId="5E43E072" w14:textId="77777777" w:rsidR="001A4511" w:rsidRPr="00A0052F" w:rsidRDefault="00271028" w:rsidP="006A2A2F">
      <w:pPr>
        <w:pStyle w:val="a3"/>
        <w:spacing w:line="560" w:lineRule="exact"/>
        <w:ind w:right="135" w:firstLine="653"/>
        <w:rPr>
          <w:rFonts w:ascii="仿宋" w:eastAsia="仿宋" w:hAnsi="仿宋" w:hint="eastAsia"/>
          <w:spacing w:val="4"/>
          <w:sz w:val="32"/>
          <w:szCs w:val="32"/>
          <w:lang w:eastAsia="zh-CN"/>
        </w:rPr>
      </w:pP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>（三）担任破产清算的公司、企业的董事或者厂长、经理，对该公司、企业的破产负有个人责任的，自该公司、企业破产清算完结之日起未逾三年；</w:t>
      </w:r>
    </w:p>
    <w:p w14:paraId="6D064BF4" w14:textId="77777777" w:rsidR="001A4511" w:rsidRPr="00A0052F" w:rsidRDefault="00271028" w:rsidP="006A2A2F">
      <w:pPr>
        <w:pStyle w:val="a3"/>
        <w:spacing w:line="560" w:lineRule="exact"/>
        <w:ind w:right="135" w:firstLine="653"/>
        <w:rPr>
          <w:rFonts w:ascii="仿宋" w:eastAsia="仿宋" w:hAnsi="仿宋" w:hint="eastAsia"/>
          <w:spacing w:val="4"/>
          <w:sz w:val="32"/>
          <w:szCs w:val="32"/>
          <w:lang w:eastAsia="zh-CN"/>
        </w:rPr>
      </w:pP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lastRenderedPageBreak/>
        <w:t>（四）担任因违法被吊销营业执照、责令关闭的公司、企业的法定代表人，并负有个人责任的，自该公司、企业被吊销营业执照、责令关闭之日起未逾三年；</w:t>
      </w:r>
    </w:p>
    <w:p w14:paraId="259CC7FA" w14:textId="77777777" w:rsidR="001A4511" w:rsidRPr="00A0052F" w:rsidRDefault="00271028" w:rsidP="006A2A2F">
      <w:pPr>
        <w:pStyle w:val="a3"/>
        <w:spacing w:line="560" w:lineRule="exact"/>
        <w:ind w:right="135" w:firstLine="653"/>
        <w:rPr>
          <w:rFonts w:ascii="仿宋" w:eastAsia="仿宋" w:hAnsi="仿宋" w:hint="eastAsia"/>
          <w:spacing w:val="4"/>
          <w:sz w:val="32"/>
          <w:szCs w:val="32"/>
          <w:lang w:eastAsia="zh-CN"/>
        </w:rPr>
      </w:pP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>（五）个人因所负数额较大债务到期未清偿被人民法院列为失信被执行人。</w:t>
      </w:r>
    </w:p>
    <w:p w14:paraId="0AB090E0" w14:textId="77777777" w:rsidR="001A4511" w:rsidRPr="00A0052F" w:rsidRDefault="00271028" w:rsidP="006A2A2F">
      <w:pPr>
        <w:pStyle w:val="a3"/>
        <w:spacing w:line="560" w:lineRule="exact"/>
        <w:ind w:left="-2" w:firstLineChars="200" w:firstLine="648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>违反前款规定选举、委派董事、监事或者聘任高级管理人员的，该选举、委派或者聘任无效。董事、监事、高级管理人员在任职期间出现本条第一款所列情形的，公司应当解除其职务。</w:t>
      </w:r>
    </w:p>
    <w:p w14:paraId="32B286B1" w14:textId="77777777" w:rsidR="001A4511" w:rsidRPr="00A0052F" w:rsidRDefault="00271028" w:rsidP="006A2A2F">
      <w:pPr>
        <w:pStyle w:val="a3"/>
        <w:spacing w:line="560" w:lineRule="exact"/>
        <w:ind w:left="581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第四条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自然人股东当选董事的要符合下列条件：</w:t>
      </w:r>
    </w:p>
    <w:p w14:paraId="05E5F950" w14:textId="75AE6566" w:rsidR="001A4511" w:rsidRPr="00A0052F" w:rsidRDefault="00271028" w:rsidP="006A2A2F">
      <w:pPr>
        <w:pStyle w:val="a3"/>
        <w:spacing w:line="560" w:lineRule="exact"/>
        <w:ind w:left="7" w:right="135" w:firstLine="636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2"/>
          <w:sz w:val="32"/>
          <w:szCs w:val="32"/>
          <w:lang w:eastAsia="zh-CN"/>
        </w:rPr>
        <w:t>（一）现岗位为公司部门、二级单位正职及以上，担任正职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t>年</w:t>
      </w:r>
      <w:r w:rsidRPr="00A0052F">
        <w:rPr>
          <w:rFonts w:ascii="仿宋" w:eastAsia="仿宋" w:hAnsi="仿宋"/>
          <w:spacing w:val="2"/>
          <w:sz w:val="32"/>
          <w:szCs w:val="32"/>
          <w:lang w:eastAsia="zh-CN"/>
        </w:rPr>
        <w:t>限不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t>低于五年；</w:t>
      </w:r>
    </w:p>
    <w:p w14:paraId="629A30B3" w14:textId="77777777" w:rsidR="001A4511" w:rsidRPr="00A0052F" w:rsidRDefault="00271028" w:rsidP="006A2A2F">
      <w:pPr>
        <w:pStyle w:val="a3"/>
        <w:spacing w:line="560" w:lineRule="exact"/>
        <w:ind w:left="643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-5"/>
          <w:sz w:val="32"/>
          <w:szCs w:val="32"/>
          <w:lang w:eastAsia="zh-CN"/>
        </w:rPr>
        <w:t>（二）中专及以上学历；</w:t>
      </w:r>
    </w:p>
    <w:p w14:paraId="504B3D89" w14:textId="0A850252" w:rsidR="001A4511" w:rsidRPr="00A0052F" w:rsidRDefault="00271028" w:rsidP="006A2A2F">
      <w:pPr>
        <w:pStyle w:val="a3"/>
        <w:spacing w:line="560" w:lineRule="exact"/>
        <w:ind w:left="643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-6"/>
          <w:sz w:val="32"/>
          <w:szCs w:val="32"/>
          <w:lang w:eastAsia="zh-CN"/>
        </w:rPr>
        <w:t>（三）年龄不超过57周岁</w:t>
      </w:r>
      <w:r w:rsidRPr="00A0052F">
        <w:rPr>
          <w:rFonts w:ascii="仿宋" w:eastAsia="仿宋" w:hAnsi="仿宋" w:hint="eastAsia"/>
          <w:spacing w:val="-6"/>
          <w:sz w:val="32"/>
          <w:szCs w:val="32"/>
          <w:lang w:eastAsia="zh-CN"/>
        </w:rPr>
        <w:t>（</w:t>
      </w:r>
      <w:r w:rsidR="00663946">
        <w:rPr>
          <w:rFonts w:ascii="仿宋" w:eastAsia="仿宋" w:hAnsi="仿宋" w:hint="eastAsia"/>
          <w:spacing w:val="-6"/>
          <w:sz w:val="32"/>
          <w:szCs w:val="32"/>
          <w:lang w:eastAsia="zh-CN"/>
        </w:rPr>
        <w:t>《候选人产生办法》发布之日为年龄计算的截止日期</w:t>
      </w:r>
      <w:r w:rsidRPr="00A0052F">
        <w:rPr>
          <w:rFonts w:ascii="仿宋" w:eastAsia="仿宋" w:hAnsi="仿宋" w:hint="eastAsia"/>
          <w:spacing w:val="-6"/>
          <w:sz w:val="32"/>
          <w:szCs w:val="32"/>
          <w:lang w:eastAsia="zh-CN"/>
        </w:rPr>
        <w:t>）</w:t>
      </w:r>
      <w:r w:rsidRPr="00A0052F">
        <w:rPr>
          <w:rFonts w:ascii="仿宋" w:eastAsia="仿宋" w:hAnsi="仿宋"/>
          <w:spacing w:val="-48"/>
          <w:sz w:val="32"/>
          <w:szCs w:val="32"/>
          <w:lang w:eastAsia="zh-CN"/>
        </w:rPr>
        <w:t>；</w:t>
      </w:r>
    </w:p>
    <w:p w14:paraId="718489EE" w14:textId="77777777" w:rsidR="001A4511" w:rsidRPr="00A0052F" w:rsidRDefault="00271028" w:rsidP="006A2A2F">
      <w:pPr>
        <w:pStyle w:val="a3"/>
        <w:spacing w:line="560" w:lineRule="exact"/>
        <w:ind w:left="643"/>
        <w:rPr>
          <w:rFonts w:ascii="仿宋" w:eastAsia="仿宋" w:hAnsi="仿宋" w:hint="eastAsia"/>
          <w:spacing w:val="4"/>
          <w:sz w:val="32"/>
          <w:szCs w:val="32"/>
        </w:rPr>
      </w:pPr>
      <w:r w:rsidRPr="00A0052F">
        <w:rPr>
          <w:rFonts w:ascii="仿宋" w:eastAsia="仿宋" w:hAnsi="仿宋"/>
          <w:spacing w:val="-8"/>
          <w:sz w:val="32"/>
          <w:szCs w:val="32"/>
        </w:rPr>
        <w:t>（四）需持有本公司股份不低于40000股。</w:t>
      </w:r>
    </w:p>
    <w:p w14:paraId="04AC7583" w14:textId="77777777" w:rsidR="001A4511" w:rsidRPr="00A0052F" w:rsidRDefault="00271028" w:rsidP="006A2A2F">
      <w:pPr>
        <w:pStyle w:val="a3"/>
        <w:spacing w:line="560" w:lineRule="exact"/>
        <w:ind w:left="3" w:right="90" w:firstLine="652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1"/>
          <w:sz w:val="32"/>
          <w:szCs w:val="32"/>
          <w:lang w:eastAsia="zh-CN"/>
        </w:rPr>
        <w:t>第五条</w:t>
      </w:r>
      <w:r w:rsidRPr="00A0052F">
        <w:rPr>
          <w:rFonts w:ascii="仿宋" w:eastAsia="仿宋" w:hAnsi="仿宋" w:hint="eastAsia"/>
          <w:spacing w:val="1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1"/>
          <w:sz w:val="32"/>
          <w:szCs w:val="32"/>
          <w:lang w:eastAsia="zh-CN"/>
        </w:rPr>
        <w:t>由公司董事会组织召开</w:t>
      </w:r>
      <w:r w:rsidRPr="00A0052F">
        <w:rPr>
          <w:rFonts w:ascii="仿宋" w:eastAsia="仿宋" w:hAnsi="仿宋" w:hint="eastAsia"/>
          <w:spacing w:val="1"/>
          <w:sz w:val="32"/>
          <w:szCs w:val="32"/>
          <w:lang w:eastAsia="zh-CN"/>
        </w:rPr>
        <w:t>股东会</w:t>
      </w:r>
      <w:r w:rsidRPr="00A0052F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Pr="00A0052F">
        <w:rPr>
          <w:rFonts w:ascii="仿宋" w:eastAsia="仿宋" w:hAnsi="仿宋"/>
          <w:sz w:val="32"/>
          <w:szCs w:val="32"/>
          <w:lang w:eastAsia="zh-CN"/>
        </w:rPr>
        <w:t>置备于公司《股东名册》中登记在册的股东，均有权出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席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>股东会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。</w:t>
      </w:r>
    </w:p>
    <w:p w14:paraId="6724D46A" w14:textId="77777777" w:rsidR="001A4511" w:rsidRPr="00A0052F" w:rsidRDefault="00271028" w:rsidP="006A2A2F">
      <w:pPr>
        <w:pStyle w:val="a3"/>
        <w:spacing w:line="560" w:lineRule="exact"/>
        <w:ind w:left="3" w:right="90" w:firstLine="652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第六条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股东按其持有公司股份份额行使表决权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，所持每一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股份有一表决权，同一股东的股份不得拆分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投票。</w:t>
      </w:r>
    </w:p>
    <w:p w14:paraId="0AF5DEB2" w14:textId="77777777" w:rsidR="001A4511" w:rsidRPr="00A0052F" w:rsidRDefault="00271028" w:rsidP="006A2A2F">
      <w:pPr>
        <w:pStyle w:val="a3"/>
        <w:spacing w:line="560" w:lineRule="exact"/>
        <w:ind w:left="655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第七条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董事选举实行差额选举，实行直接投票法。</w:t>
      </w:r>
    </w:p>
    <w:p w14:paraId="156D13A1" w14:textId="77777777" w:rsidR="001A4511" w:rsidRPr="00A0052F" w:rsidRDefault="00271028" w:rsidP="006A2A2F">
      <w:pPr>
        <w:pStyle w:val="a3"/>
        <w:spacing w:line="560" w:lineRule="exact"/>
        <w:ind w:right="90" w:firstLine="655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15"/>
          <w:sz w:val="32"/>
          <w:szCs w:val="32"/>
          <w:lang w:eastAsia="zh-CN"/>
        </w:rPr>
        <w:t>第八条</w:t>
      </w:r>
      <w:r w:rsidRPr="00A0052F">
        <w:rPr>
          <w:rFonts w:ascii="仿宋" w:eastAsia="仿宋" w:hAnsi="仿宋" w:hint="eastAsia"/>
          <w:spacing w:val="15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15"/>
          <w:sz w:val="32"/>
          <w:szCs w:val="32"/>
          <w:lang w:eastAsia="zh-CN"/>
        </w:rPr>
        <w:t>若董事候选人获得选票超过出席会议的股东所持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t>有表决权票数过半数且该等人数等于或小于应选董事人数</w:t>
      </w:r>
      <w:r w:rsidRPr="00A0052F">
        <w:rPr>
          <w:rFonts w:ascii="仿宋" w:eastAsia="仿宋" w:hAnsi="仿宋" w:hint="eastAsia"/>
          <w:spacing w:val="5"/>
          <w:sz w:val="32"/>
          <w:szCs w:val="32"/>
          <w:lang w:eastAsia="zh-CN"/>
        </w:rPr>
        <w:t>（3人）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t>，始得当选；若董事候选人获得选票虽超过出席会议的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lastRenderedPageBreak/>
        <w:t>股东所持有表决权票数过半数但该等人数大于应选董事人数</w:t>
      </w:r>
      <w:r w:rsidRPr="00A0052F">
        <w:rPr>
          <w:rFonts w:ascii="仿宋" w:eastAsia="仿宋" w:hAnsi="仿宋" w:hint="eastAsia"/>
          <w:spacing w:val="5"/>
          <w:sz w:val="32"/>
          <w:szCs w:val="32"/>
          <w:lang w:eastAsia="zh-CN"/>
        </w:rPr>
        <w:t>（3人）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t>，则按照董事候选人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获得选票数排序，得票高者当选。</w:t>
      </w:r>
    </w:p>
    <w:p w14:paraId="1496CD79" w14:textId="77777777" w:rsidR="001A4511" w:rsidRPr="00A0052F" w:rsidRDefault="00271028" w:rsidP="006A2A2F">
      <w:pPr>
        <w:pStyle w:val="a3"/>
        <w:spacing w:line="560" w:lineRule="exact"/>
        <w:ind w:right="100" w:firstLineChars="200" w:firstLine="648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第九条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若当选人数少于应选董事人数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，未当选董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t>事候选人进行第二轮选举。若经第二轮选举仍未达到应选董事人</w:t>
      </w:r>
      <w:r w:rsidRPr="00A0052F">
        <w:rPr>
          <w:rFonts w:ascii="仿宋" w:eastAsia="仿宋" w:hAnsi="仿宋"/>
          <w:spacing w:val="-5"/>
          <w:sz w:val="32"/>
          <w:szCs w:val="32"/>
          <w:lang w:eastAsia="zh-CN"/>
        </w:rPr>
        <w:t>数，则根据前述方式继续轮次进行补选，直到当选人数达到</w:t>
      </w:r>
      <w:r w:rsidRPr="00A0052F">
        <w:rPr>
          <w:rFonts w:ascii="仿宋" w:eastAsia="仿宋" w:hAnsi="仿宋" w:hint="eastAsia"/>
          <w:spacing w:val="-5"/>
          <w:sz w:val="32"/>
          <w:szCs w:val="32"/>
          <w:lang w:eastAsia="zh-CN"/>
        </w:rPr>
        <w:t>3</w:t>
      </w:r>
      <w:r w:rsidRPr="00A0052F">
        <w:rPr>
          <w:rFonts w:ascii="仿宋" w:eastAsia="仿宋" w:hAnsi="仿宋"/>
          <w:spacing w:val="-5"/>
          <w:sz w:val="32"/>
          <w:szCs w:val="32"/>
          <w:lang w:eastAsia="zh-CN"/>
        </w:rPr>
        <w:t>人，</w:t>
      </w:r>
      <w:r w:rsidRPr="00A0052F">
        <w:rPr>
          <w:rFonts w:ascii="仿宋" w:eastAsia="仿宋" w:hAnsi="仿宋"/>
          <w:spacing w:val="-8"/>
          <w:sz w:val="32"/>
          <w:szCs w:val="32"/>
          <w:lang w:eastAsia="zh-CN"/>
        </w:rPr>
        <w:t>与</w:t>
      </w:r>
      <w:r w:rsidRPr="00A0052F">
        <w:rPr>
          <w:rFonts w:ascii="仿宋" w:eastAsia="仿宋" w:hAnsi="仿宋" w:hint="eastAsia"/>
          <w:spacing w:val="-8"/>
          <w:sz w:val="32"/>
          <w:szCs w:val="32"/>
          <w:lang w:eastAsia="zh-CN"/>
        </w:rPr>
        <w:t>目前在任的6</w:t>
      </w:r>
      <w:r w:rsidRPr="00A0052F">
        <w:rPr>
          <w:rFonts w:ascii="仿宋" w:eastAsia="仿宋" w:hAnsi="仿宋"/>
          <w:spacing w:val="-8"/>
          <w:sz w:val="32"/>
          <w:szCs w:val="32"/>
          <w:lang w:eastAsia="zh-CN"/>
        </w:rPr>
        <w:t>名董事组成公司第</w:t>
      </w:r>
      <w:r w:rsidRPr="00A0052F">
        <w:rPr>
          <w:rFonts w:ascii="仿宋" w:eastAsia="仿宋" w:hAnsi="仿宋"/>
          <w:spacing w:val="2"/>
          <w:sz w:val="32"/>
          <w:szCs w:val="32"/>
          <w:lang w:eastAsia="zh-CN"/>
        </w:rPr>
        <w:t>二届董事会。若票数相等，不能确定董事</w:t>
      </w:r>
      <w:r w:rsidRPr="00A0052F">
        <w:rPr>
          <w:rFonts w:ascii="仿宋" w:eastAsia="仿宋" w:hAnsi="仿宋"/>
          <w:spacing w:val="1"/>
          <w:sz w:val="32"/>
          <w:szCs w:val="32"/>
          <w:lang w:eastAsia="zh-CN"/>
        </w:rPr>
        <w:t>当选人时，应就票数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相等的候选人再次选举，得票多者当选。</w:t>
      </w:r>
    </w:p>
    <w:p w14:paraId="78556775" w14:textId="77777777" w:rsidR="001A4511" w:rsidRPr="00A0052F" w:rsidRDefault="00271028" w:rsidP="006A2A2F">
      <w:pPr>
        <w:pStyle w:val="a3"/>
        <w:spacing w:line="560" w:lineRule="exact"/>
        <w:ind w:right="100" w:firstLine="652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第十条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股东通过指定的信息系统投票，每张选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票所选人数</w:t>
      </w:r>
      <w:r w:rsidRPr="00A0052F">
        <w:rPr>
          <w:rFonts w:ascii="仿宋" w:eastAsia="仿宋" w:hAnsi="仿宋"/>
          <w:spacing w:val="7"/>
          <w:sz w:val="32"/>
          <w:szCs w:val="32"/>
          <w:lang w:eastAsia="zh-CN"/>
        </w:rPr>
        <w:t>少于或等于应选人数的为有效票，超过应选人数为无效</w:t>
      </w:r>
      <w:r w:rsidRPr="00A0052F">
        <w:rPr>
          <w:rFonts w:ascii="仿宋" w:eastAsia="仿宋" w:hAnsi="仿宋"/>
          <w:spacing w:val="6"/>
          <w:sz w:val="32"/>
          <w:szCs w:val="32"/>
          <w:lang w:eastAsia="zh-CN"/>
        </w:rPr>
        <w:t>票。</w:t>
      </w:r>
    </w:p>
    <w:p w14:paraId="7F6EDECC" w14:textId="77777777" w:rsidR="001A4511" w:rsidRPr="00A0052F" w:rsidRDefault="00271028" w:rsidP="006A2A2F">
      <w:pPr>
        <w:pStyle w:val="a3"/>
        <w:spacing w:line="560" w:lineRule="exact"/>
        <w:ind w:left="8" w:right="29" w:firstLine="643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-5"/>
          <w:sz w:val="32"/>
          <w:szCs w:val="32"/>
          <w:lang w:eastAsia="zh-CN"/>
        </w:rPr>
        <w:t>第十一条</w:t>
      </w:r>
      <w:r w:rsidRPr="00A0052F">
        <w:rPr>
          <w:rFonts w:ascii="仿宋" w:eastAsia="仿宋" w:hAnsi="仿宋" w:hint="eastAsia"/>
          <w:spacing w:val="-5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-5"/>
          <w:sz w:val="32"/>
          <w:szCs w:val="32"/>
          <w:lang w:eastAsia="zh-CN"/>
        </w:rPr>
        <w:t>选举设唱票人3名、计票人6名、监票人3名；</w:t>
      </w:r>
      <w:r w:rsidRPr="00A0052F">
        <w:rPr>
          <w:rFonts w:ascii="仿宋" w:eastAsia="仿宋" w:hAnsi="仿宋"/>
          <w:spacing w:val="2"/>
          <w:sz w:val="32"/>
          <w:szCs w:val="32"/>
          <w:lang w:eastAsia="zh-CN"/>
        </w:rPr>
        <w:t>唱票人、计票人、监票人由大会召集人提出，经</w:t>
      </w:r>
      <w:r w:rsidRPr="00A0052F">
        <w:rPr>
          <w:rFonts w:ascii="仿宋" w:eastAsia="仿宋" w:hAnsi="仿宋" w:hint="eastAsia"/>
          <w:spacing w:val="2"/>
          <w:sz w:val="32"/>
          <w:szCs w:val="32"/>
          <w:lang w:eastAsia="zh-CN"/>
        </w:rPr>
        <w:t>股东会</w:t>
      </w:r>
      <w:r w:rsidR="00CE6DB8" w:rsidRPr="00A0052F">
        <w:rPr>
          <w:rFonts w:ascii="仿宋" w:eastAsia="仿宋" w:hAnsi="仿宋" w:hint="eastAsia"/>
          <w:spacing w:val="2"/>
          <w:sz w:val="32"/>
          <w:szCs w:val="32"/>
          <w:lang w:eastAsia="zh-CN"/>
        </w:rPr>
        <w:t>现场参会股东举手表决</w:t>
      </w:r>
      <w:r w:rsidRPr="00A0052F">
        <w:rPr>
          <w:rFonts w:ascii="仿宋" w:eastAsia="仿宋" w:hAnsi="仿宋"/>
          <w:spacing w:val="2"/>
          <w:sz w:val="32"/>
          <w:szCs w:val="32"/>
          <w:lang w:eastAsia="zh-CN"/>
        </w:rPr>
        <w:t>通过。发票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人由大会主持人指定。监票人对选举全过程负责监督，向大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会报告选举结果，并在选票汇总表上签名。</w:t>
      </w:r>
    </w:p>
    <w:p w14:paraId="5B663C82" w14:textId="77777777" w:rsidR="001A4511" w:rsidRPr="00A0052F" w:rsidRDefault="00271028" w:rsidP="006A2A2F">
      <w:pPr>
        <w:pStyle w:val="a3"/>
        <w:spacing w:line="560" w:lineRule="exact"/>
        <w:ind w:left="2" w:right="100" w:firstLine="649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第十二条</w:t>
      </w:r>
      <w:r w:rsidRPr="00A0052F">
        <w:rPr>
          <w:rFonts w:ascii="仿宋" w:eastAsia="仿宋" w:hAnsi="仿宋" w:hint="eastAsia"/>
          <w:spacing w:val="4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选举全过程聘请公证机关监督公正，</w:t>
      </w:r>
      <w:r w:rsidRPr="00A0052F">
        <w:rPr>
          <w:rFonts w:ascii="仿宋" w:eastAsia="仿宋" w:hAnsi="仿宋"/>
          <w:spacing w:val="3"/>
          <w:sz w:val="32"/>
          <w:szCs w:val="32"/>
          <w:lang w:eastAsia="zh-CN"/>
        </w:rPr>
        <w:t>聘请律师事</w:t>
      </w:r>
      <w:r w:rsidRPr="00A0052F">
        <w:rPr>
          <w:rFonts w:ascii="仿宋" w:eastAsia="仿宋" w:hAnsi="仿宋"/>
          <w:spacing w:val="5"/>
          <w:sz w:val="32"/>
          <w:szCs w:val="32"/>
          <w:lang w:eastAsia="zh-CN"/>
        </w:rPr>
        <w:t>务所见证，投票结束后当场统计表决票，表决结果经公</w:t>
      </w:r>
      <w:r w:rsidRPr="00A0052F">
        <w:rPr>
          <w:rFonts w:ascii="仿宋" w:eastAsia="仿宋" w:hAnsi="仿宋"/>
          <w:spacing w:val="4"/>
          <w:sz w:val="32"/>
          <w:szCs w:val="32"/>
          <w:lang w:eastAsia="zh-CN"/>
        </w:rPr>
        <w:t>证机关发</w:t>
      </w:r>
      <w:r w:rsidRPr="00A0052F">
        <w:rPr>
          <w:rFonts w:ascii="仿宋" w:eastAsia="仿宋" w:hAnsi="仿宋"/>
          <w:spacing w:val="8"/>
          <w:sz w:val="32"/>
          <w:szCs w:val="32"/>
          <w:lang w:eastAsia="zh-CN"/>
        </w:rPr>
        <w:t>表公证意见后由</w:t>
      </w:r>
      <w:r w:rsidRPr="00A0052F">
        <w:rPr>
          <w:rFonts w:ascii="仿宋" w:eastAsia="仿宋" w:hAnsi="仿宋" w:hint="eastAsia"/>
          <w:spacing w:val="8"/>
          <w:sz w:val="32"/>
          <w:szCs w:val="32"/>
          <w:lang w:eastAsia="zh-CN"/>
        </w:rPr>
        <w:t>股东会</w:t>
      </w:r>
      <w:r w:rsidRPr="00A0052F">
        <w:rPr>
          <w:rFonts w:ascii="仿宋" w:eastAsia="仿宋" w:hAnsi="仿宋"/>
          <w:spacing w:val="8"/>
          <w:sz w:val="32"/>
          <w:szCs w:val="32"/>
          <w:lang w:eastAsia="zh-CN"/>
        </w:rPr>
        <w:t>主持人当场宣布。</w:t>
      </w:r>
    </w:p>
    <w:p w14:paraId="7C2C1F90" w14:textId="77777777" w:rsidR="001A4511" w:rsidRPr="00A0052F" w:rsidRDefault="00271028" w:rsidP="006A2A2F">
      <w:pPr>
        <w:pStyle w:val="a3"/>
        <w:spacing w:line="560" w:lineRule="exact"/>
        <w:ind w:left="18" w:firstLine="633"/>
        <w:rPr>
          <w:rFonts w:ascii="仿宋" w:eastAsia="仿宋" w:hAnsi="仿宋" w:hint="eastAsia"/>
          <w:sz w:val="32"/>
          <w:szCs w:val="32"/>
          <w:lang w:eastAsia="zh-CN"/>
        </w:rPr>
      </w:pPr>
      <w:r w:rsidRPr="00A0052F">
        <w:rPr>
          <w:rFonts w:ascii="仿宋" w:eastAsia="仿宋" w:hAnsi="仿宋"/>
          <w:spacing w:val="7"/>
          <w:sz w:val="32"/>
          <w:szCs w:val="32"/>
          <w:lang w:eastAsia="zh-CN"/>
        </w:rPr>
        <w:t>第十三条</w:t>
      </w:r>
      <w:r w:rsidRPr="00A0052F">
        <w:rPr>
          <w:rFonts w:ascii="仿宋" w:eastAsia="仿宋" w:hAnsi="仿宋" w:hint="eastAsia"/>
          <w:spacing w:val="7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7"/>
          <w:sz w:val="32"/>
          <w:szCs w:val="32"/>
          <w:lang w:eastAsia="zh-CN"/>
        </w:rPr>
        <w:t>本办法未尽事宜按有关法律法规和《公司章程》</w:t>
      </w:r>
      <w:r w:rsidRPr="00A0052F">
        <w:rPr>
          <w:rFonts w:ascii="仿宋" w:eastAsia="仿宋" w:hAnsi="仿宋"/>
          <w:spacing w:val="1"/>
          <w:sz w:val="32"/>
          <w:szCs w:val="32"/>
          <w:lang w:eastAsia="zh-CN"/>
        </w:rPr>
        <w:t>的规定执行。</w:t>
      </w:r>
    </w:p>
    <w:p w14:paraId="43C3DD6F" w14:textId="77777777" w:rsidR="001A4511" w:rsidRDefault="00271028" w:rsidP="006A2A2F">
      <w:pPr>
        <w:pStyle w:val="a3"/>
        <w:spacing w:line="560" w:lineRule="exact"/>
        <w:ind w:left="5" w:right="100" w:firstLine="646"/>
        <w:rPr>
          <w:rFonts w:hint="eastAsia"/>
          <w:lang w:eastAsia="zh-CN"/>
        </w:rPr>
      </w:pPr>
      <w:r w:rsidRPr="00A0052F">
        <w:rPr>
          <w:rFonts w:ascii="仿宋" w:eastAsia="仿宋" w:hAnsi="仿宋"/>
          <w:spacing w:val="6"/>
          <w:sz w:val="32"/>
          <w:szCs w:val="32"/>
          <w:lang w:eastAsia="zh-CN"/>
        </w:rPr>
        <w:t>第十四条</w:t>
      </w:r>
      <w:r w:rsidRPr="00A0052F">
        <w:rPr>
          <w:rFonts w:ascii="仿宋" w:eastAsia="仿宋" w:hAnsi="仿宋" w:hint="eastAsia"/>
          <w:spacing w:val="6"/>
          <w:sz w:val="32"/>
          <w:szCs w:val="32"/>
          <w:lang w:eastAsia="zh-CN"/>
        </w:rPr>
        <w:t xml:space="preserve">  </w:t>
      </w:r>
      <w:r w:rsidRPr="00A0052F">
        <w:rPr>
          <w:rFonts w:ascii="仿宋" w:eastAsia="仿宋" w:hAnsi="仿宋"/>
          <w:spacing w:val="6"/>
          <w:sz w:val="32"/>
          <w:szCs w:val="32"/>
          <w:lang w:eastAsia="zh-CN"/>
        </w:rPr>
        <w:t>本办法由公司董事会提出，经</w:t>
      </w:r>
      <w:r w:rsidRPr="00A0052F">
        <w:rPr>
          <w:rFonts w:ascii="仿宋" w:eastAsia="仿宋" w:hAnsi="仿宋" w:hint="eastAsia"/>
          <w:spacing w:val="6"/>
          <w:sz w:val="32"/>
          <w:szCs w:val="32"/>
          <w:lang w:eastAsia="zh-CN"/>
        </w:rPr>
        <w:t>股东会</w:t>
      </w:r>
      <w:r w:rsidRPr="00A0052F">
        <w:rPr>
          <w:rFonts w:ascii="仿宋" w:eastAsia="仿宋" w:hAnsi="仿宋"/>
          <w:spacing w:val="6"/>
          <w:sz w:val="32"/>
          <w:szCs w:val="32"/>
          <w:lang w:eastAsia="zh-CN"/>
        </w:rPr>
        <w:t>通过后生</w:t>
      </w:r>
      <w:r w:rsidRPr="00A0052F">
        <w:rPr>
          <w:rFonts w:ascii="仿宋" w:eastAsia="仿宋" w:hAnsi="仿宋"/>
          <w:spacing w:val="2"/>
          <w:sz w:val="32"/>
          <w:szCs w:val="32"/>
          <w:lang w:eastAsia="zh-CN"/>
        </w:rPr>
        <w:t>效，解释权归属公司董事会。</w:t>
      </w:r>
    </w:p>
    <w:p w14:paraId="4C12CA8F" w14:textId="77777777" w:rsidR="001A4511" w:rsidRDefault="001A4511" w:rsidP="006A2A2F">
      <w:pPr>
        <w:pStyle w:val="a3"/>
        <w:spacing w:line="560" w:lineRule="exact"/>
        <w:ind w:left="20" w:right="100" w:firstLine="632"/>
        <w:rPr>
          <w:rFonts w:hint="eastAsia"/>
          <w:lang w:eastAsia="zh-CN"/>
        </w:rPr>
      </w:pPr>
    </w:p>
    <w:sectPr w:rsidR="001A4511">
      <w:footerReference w:type="default" r:id="rId6"/>
      <w:pgSz w:w="11906" w:h="16838"/>
      <w:pgMar w:top="1431" w:right="1375" w:bottom="1376" w:left="1609" w:header="0" w:footer="1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17AB" w14:textId="77777777" w:rsidR="001569DD" w:rsidRDefault="001569DD">
      <w:r>
        <w:separator/>
      </w:r>
    </w:p>
  </w:endnote>
  <w:endnote w:type="continuationSeparator" w:id="0">
    <w:p w14:paraId="54F0B94D" w14:textId="77777777" w:rsidR="001569DD" w:rsidRDefault="0015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Malgun Gothic Semilight"/>
    <w:charset w:val="86"/>
    <w:family w:val="auto"/>
    <w:pitch w:val="default"/>
    <w:sig w:usb0="00000000" w:usb1="7ACFFDFB" w:usb2="00000017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0F80" w14:textId="77777777" w:rsidR="001A4511" w:rsidRDefault="00271028">
    <w:pPr>
      <w:spacing w:line="166" w:lineRule="auto"/>
      <w:ind w:left="436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6C5D" w14:textId="77777777" w:rsidR="001569DD" w:rsidRDefault="001569DD">
      <w:r>
        <w:separator/>
      </w:r>
    </w:p>
  </w:footnote>
  <w:footnote w:type="continuationSeparator" w:id="0">
    <w:p w14:paraId="7B755B72" w14:textId="77777777" w:rsidR="001569DD" w:rsidRDefault="00156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511"/>
    <w:rsid w:val="E7EEC0CD"/>
    <w:rsid w:val="F9CFC422"/>
    <w:rsid w:val="FFF60F3F"/>
    <w:rsid w:val="001569DD"/>
    <w:rsid w:val="001A4511"/>
    <w:rsid w:val="00205B0D"/>
    <w:rsid w:val="00253C97"/>
    <w:rsid w:val="00271028"/>
    <w:rsid w:val="004D14AD"/>
    <w:rsid w:val="00522E4C"/>
    <w:rsid w:val="00544FF6"/>
    <w:rsid w:val="00596163"/>
    <w:rsid w:val="00622957"/>
    <w:rsid w:val="00663946"/>
    <w:rsid w:val="0068692E"/>
    <w:rsid w:val="006A2A2F"/>
    <w:rsid w:val="0097087B"/>
    <w:rsid w:val="00A0052F"/>
    <w:rsid w:val="00A9248E"/>
    <w:rsid w:val="00CD11CE"/>
    <w:rsid w:val="00CE6DB8"/>
    <w:rsid w:val="00F228C2"/>
    <w:rsid w:val="37DCAE35"/>
    <w:rsid w:val="4E9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EB8F8"/>
  <w15:docId w15:val="{A12F8A69-8FCA-4058-A900-953D8D99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9708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7087B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9708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7087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神东煤炭集团补连塔煤矿工会委员会文件</dc:title>
  <dc:creator>崔小峰</dc:creator>
  <cp:lastModifiedBy>李伟</cp:lastModifiedBy>
  <cp:revision>11</cp:revision>
  <dcterms:created xsi:type="dcterms:W3CDTF">2025-11-07T22:55:00Z</dcterms:created>
  <dcterms:modified xsi:type="dcterms:W3CDTF">2025-11-14T08:09:00Z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2025-11-06T14:56:06Z</vt:filetime>
  </property>
  <property fmtid="{D5CDD505-2E9C-101B-9397-08002B2CF9AE}" pid="4" name="KSOProductBuildVer">
    <vt:lpwstr>2052-6.13.1.8913</vt:lpwstr>
  </property>
  <property fmtid="{D5CDD505-2E9C-101B-9397-08002B2CF9AE}" pid="5" name="ICV">
    <vt:lpwstr>AC4A75444CA054D95A490C69737CFC42_42</vt:lpwstr>
  </property>
</Properties>
</file>