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807697F0">
      <w:pPr>
        <w:pStyle w:val="style0"/>
        <w:jc w:val="left"/>
        <w:rPr>
          <w:rFonts w:ascii="仿宋" w:cs="仿宋" w:eastAsia="仿宋" w:hAnsi="仿宋" w:hint="eastAsia"/>
          <w:sz w:val="21"/>
          <w:szCs w:val="21"/>
          <w:lang w:eastAsia="zh-CN"/>
        </w:rPr>
      </w:pPr>
    </w:p>
    <w:p w14:paraId="8AB80019">
      <w:pPr>
        <w:pStyle w:val="style0"/>
        <w:jc w:val="left"/>
        <w:rPr>
          <w:rFonts w:ascii="仿宋" w:cs="仿宋" w:eastAsia="仿宋" w:hAnsi="仿宋" w:hint="eastAsia"/>
          <w:sz w:val="21"/>
          <w:szCs w:val="21"/>
          <w:lang w:eastAsia="zh-CN"/>
        </w:rPr>
      </w:pPr>
    </w:p>
    <w:p w14:paraId="24CC9B23">
      <w:pPr>
        <w:pStyle w:val="style0"/>
        <w:jc w:val="left"/>
        <w:rPr>
          <w:rFonts w:ascii="仿宋" w:cs="仿宋" w:eastAsia="仿宋" w:hAnsi="仿宋" w:hint="eastAsia"/>
          <w:sz w:val="15"/>
          <w:szCs w:val="15"/>
          <w:lang w:eastAsia="zh-CN"/>
        </w:rPr>
      </w:pPr>
      <w:r>
        <w:rPr>
          <w:rFonts w:ascii="仿宋" w:cs="仿宋" w:eastAsia="仿宋" w:hAnsi="仿宋" w:hint="eastAsia"/>
          <w:sz w:val="21"/>
          <w:szCs w:val="21"/>
          <w:lang w:eastAsia="zh-CN"/>
        </w:rPr>
        <w:t>议案</w:t>
      </w:r>
      <w:r>
        <w:rPr>
          <w:rFonts w:ascii="仿宋" w:cs="仿宋" w:eastAsia="仿宋" w:hAnsi="仿宋" w:hint="default"/>
          <w:sz w:val="21"/>
          <w:szCs w:val="21"/>
          <w:lang w:val="en-US" w:eastAsia="zh-CN"/>
        </w:rPr>
        <w:t>一</w:t>
      </w:r>
    </w:p>
    <w:p w14:paraId="5165E678">
      <w:pPr>
        <w:pStyle w:val="style0"/>
        <w:jc w:val="left"/>
        <w:rPr>
          <w:rFonts w:ascii="仿宋" w:cs="仿宋" w:eastAsia="仿宋" w:hAnsi="仿宋" w:hint="eastAsia"/>
          <w:sz w:val="15"/>
          <w:szCs w:val="15"/>
          <w:lang w:eastAsia="zh-CN"/>
        </w:rPr>
      </w:pPr>
    </w:p>
    <w:p w14:paraId="4C3972A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jc w:val="center"/>
        <w:textAlignment w:val="auto"/>
        <w:rPr>
          <w:rFonts w:ascii="仿宋" w:cs="仿宋" w:eastAsia="仿宋" w:hAnsi="仿宋" w:hint="eastAsia"/>
          <w:sz w:val="28"/>
          <w:szCs w:val="28"/>
          <w:lang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关于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eastAsia="zh-CN"/>
        </w:rPr>
        <w:t>提请股东会审议罢免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杨飞云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eastAsia="zh-CN"/>
        </w:rPr>
        <w:t>董事的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议案</w:t>
      </w:r>
    </w:p>
    <w:p w14:paraId="4AE08F7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jc w:val="left"/>
        <w:textAlignment w:val="auto"/>
        <w:rPr>
          <w:rFonts w:ascii="仿宋" w:cs="仿宋" w:eastAsia="仿宋" w:hAnsi="仿宋" w:hint="eastAsia"/>
          <w:sz w:val="28"/>
          <w:szCs w:val="28"/>
          <w:lang w:eastAsia="zh-CN"/>
        </w:rPr>
      </w:pPr>
      <w:r>
        <w:rPr>
          <w:rFonts w:ascii="仿宋" w:cs="仿宋" w:eastAsia="仿宋" w:hAnsi="仿宋" w:hint="eastAsia"/>
          <w:sz w:val="28"/>
          <w:szCs w:val="28"/>
          <w:lang w:eastAsia="zh-CN"/>
        </w:rPr>
        <w:t>各位股东：</w:t>
      </w:r>
    </w:p>
    <w:p w14:paraId="6E34230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eastAsia="zh-CN"/>
        </w:rPr>
        <w:t>内蒙古神东天隆集团股份有限公司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现任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董事长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杨飞云，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作为公司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股东会选举出的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董事，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根据公司法及公司章程之规定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对公司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负有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勤勉、忠实义务，理应尽到一个善良管理人的注意、谨慎义务，但却未能尽职尽责，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其担任董事长期间，公司自有三个矿井均发生严重决策失误问题，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理由如下：</w:t>
      </w:r>
    </w:p>
    <w:p w14:paraId="F9BD058C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霍洛湾煤矿为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“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保护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”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阿大线错误采取跳采方式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，后又因开采阿大线压覆资源上马充填开采项目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。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后咨询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乌兰木伦镇政府说阿大线是一级公路，根本不存在保护的问题，塌陷后修复即可。因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上述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错误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决策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，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导致霍洛湾矿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搬家倒面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、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回收充填站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及其他配套投资等无效支出，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共造成损失2亿多元。霍洛湾矿现有采矿证内资源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即将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采完，下层资源未能接续的情况下盖豪华办公楼，花了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7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千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多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万。</w:t>
      </w:r>
    </w:p>
    <w:p w14:paraId="3141450D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武家塔矿和霍洛湾矿今明两年将陆续停产，存在严重的采掘失调，生产接续问题。</w:t>
      </w:r>
    </w:p>
    <w:p w14:paraId="6BAC6EEB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仿宋" w:cs="仿宋" w:eastAsia="仿宋" w:hAnsi="仿宋" w:hint="default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天隆公司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下属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大海则煤矿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矿井基建过程中，预算管理形同虚设，未批先建，至今已累计投资近30亿之巨，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导致大海则煤矿面临投产即亏损的局面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。</w:t>
      </w:r>
    </w:p>
    <w:p w14:paraId="5FA96BC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仿宋" w:cs="仿宋" w:eastAsia="仿宋" w:hAnsi="仿宋" w:hint="eastAsia"/>
          <w:sz w:val="28"/>
          <w:szCs w:val="28"/>
          <w:lang w:eastAsia="zh-CN"/>
        </w:rPr>
      </w:pP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上</w:t>
      </w:r>
      <w:r>
        <w:rPr>
          <w:rFonts w:ascii="仿宋" w:cs="仿宋" w:eastAsia="仿宋" w:hAnsi="仿宋" w:hint="default"/>
          <w:b w:val="false"/>
          <w:bCs w:val="false"/>
          <w:sz w:val="28"/>
          <w:szCs w:val="28"/>
          <w:lang w:val="en-US" w:eastAsia="zh-CN"/>
        </w:rPr>
        <w:t>述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事实</w:t>
      </w:r>
      <w:r>
        <w:rPr>
          <w:rFonts w:ascii="仿宋" w:cs="仿宋" w:eastAsia="仿宋" w:hAnsi="仿宋" w:hint="default"/>
          <w:b w:val="false"/>
          <w:bCs w:val="false"/>
          <w:sz w:val="28"/>
          <w:szCs w:val="28"/>
          <w:lang w:val="en-US" w:eastAsia="zh-CN"/>
        </w:rPr>
        <w:t>给公司及股东造成巨大损害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，</w:t>
      </w:r>
      <w:r>
        <w:rPr>
          <w:rFonts w:ascii="仿宋" w:cs="仿宋" w:eastAsia="仿宋" w:hAnsi="仿宋" w:hint="default"/>
          <w:b w:val="false"/>
          <w:bCs w:val="false"/>
          <w:sz w:val="28"/>
          <w:szCs w:val="28"/>
          <w:lang w:val="en-US" w:eastAsia="zh-CN"/>
        </w:rPr>
        <w:t>杨飞云作为公司“一把手”具有不可推卸的责任。另作为董事长，应该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努力</w:t>
      </w:r>
      <w:r>
        <w:rPr>
          <w:rFonts w:ascii="仿宋" w:cs="仿宋" w:eastAsia="仿宋" w:hAnsi="仿宋" w:hint="default"/>
          <w:b w:val="false"/>
          <w:bCs w:val="false"/>
          <w:sz w:val="28"/>
          <w:szCs w:val="28"/>
          <w:lang w:val="en-US" w:eastAsia="zh-CN"/>
        </w:rPr>
        <w:t>协调股东间关系，弥合股东间分歧而不是在股东间制造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怀疑及不信任</w:t>
      </w:r>
      <w:r>
        <w:rPr>
          <w:rFonts w:ascii="仿宋" w:cs="仿宋" w:eastAsia="仿宋" w:hAnsi="仿宋" w:hint="default"/>
          <w:b w:val="false"/>
          <w:bCs w:val="false"/>
          <w:sz w:val="28"/>
          <w:szCs w:val="28"/>
          <w:lang w:val="en-US" w:eastAsia="zh-CN"/>
        </w:rPr>
        <w:t>，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现</w:t>
      </w:r>
      <w:r>
        <w:rPr>
          <w:rFonts w:ascii="仿宋" w:cs="仿宋" w:eastAsia="仿宋" w:hAnsi="仿宋" w:hint="default"/>
          <w:b w:val="false"/>
          <w:bCs w:val="false"/>
          <w:sz w:val="28"/>
          <w:szCs w:val="28"/>
          <w:lang w:val="en-US" w:eastAsia="zh-CN"/>
        </w:rPr>
        <w:t>其个人已成为股东立场不可调和的关键及焦点所在。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综上</w:t>
      </w:r>
      <w:bookmarkStart w:id="0" w:name="_GoBack"/>
      <w:bookmarkEnd w:id="0"/>
      <w:r>
        <w:rPr>
          <w:rFonts w:ascii="仿宋" w:cs="仿宋" w:eastAsia="仿宋" w:hAnsi="仿宋" w:hint="default"/>
          <w:b w:val="false"/>
          <w:bCs w:val="false"/>
          <w:sz w:val="28"/>
          <w:szCs w:val="28"/>
          <w:lang w:val="en-US" w:eastAsia="zh-CN"/>
        </w:rPr>
        <w:t>，杨飞云已不适宜继续担任天隆公司董事长一职，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故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拟同意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eastAsia="zh-CN"/>
        </w:rPr>
        <w:t>罢免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杨飞云董事职务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eastAsia="zh-CN"/>
        </w:rPr>
        <w:t>。</w:t>
      </w:r>
    </w:p>
    <w:p w14:paraId="094CE23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420"/>
        <w:textAlignment w:val="auto"/>
        <w:rPr>
          <w:rFonts w:hint="default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eastAsia="zh-CN"/>
        </w:rPr>
        <w:t>请予审议。</w:t>
      </w:r>
    </w:p>
    <w:p w14:paraId="3F2EF2D6">
      <w:pPr>
        <w:pStyle w:val="style0"/>
        <w:rPr/>
      </w:pPr>
    </w:p>
    <w:p w14:paraId="1547DFEA">
      <w:pPr>
        <w:pStyle w:val="style0"/>
        <w:rPr/>
      </w:pPr>
    </w:p>
    <w:p w14:paraId="08EF7197">
      <w:pPr>
        <w:pStyle w:val="style0"/>
        <w:rPr/>
      </w:pPr>
    </w:p>
    <w:p w14:paraId="21B7BB3D">
      <w:pPr>
        <w:pStyle w:val="style0"/>
        <w:rPr/>
      </w:pPr>
    </w:p>
    <w:p w14:paraId="607D69F8">
      <w:pPr>
        <w:pStyle w:val="style0"/>
        <w:jc w:val="left"/>
        <w:rPr>
          <w:rFonts w:ascii="仿宋" w:cs="仿宋" w:eastAsia="仿宋" w:hAnsi="仿宋" w:hint="eastAsia"/>
          <w:sz w:val="15"/>
          <w:szCs w:val="15"/>
          <w:lang w:eastAsia="zh-CN"/>
        </w:rPr>
      </w:pPr>
      <w:r>
        <w:rPr>
          <w:rFonts w:ascii="仿宋" w:cs="仿宋" w:eastAsia="仿宋" w:hAnsi="仿宋" w:hint="eastAsia"/>
          <w:sz w:val="21"/>
          <w:szCs w:val="21"/>
          <w:lang w:eastAsia="zh-CN"/>
        </w:rPr>
        <w:t>议案</w:t>
      </w:r>
      <w:r>
        <w:rPr>
          <w:rFonts w:ascii="仿宋" w:cs="仿宋" w:eastAsia="仿宋" w:hAnsi="仿宋" w:hint="default"/>
          <w:sz w:val="21"/>
          <w:szCs w:val="21"/>
          <w:lang w:val="en-US" w:eastAsia="zh-CN"/>
        </w:rPr>
        <w:t>二</w:t>
      </w:r>
    </w:p>
    <w:p w14:paraId="2B1DECEA">
      <w:pPr>
        <w:pStyle w:val="style0"/>
        <w:jc w:val="left"/>
        <w:rPr>
          <w:rFonts w:ascii="仿宋" w:cs="仿宋" w:eastAsia="仿宋" w:hAnsi="仿宋" w:hint="eastAsia"/>
          <w:sz w:val="15"/>
          <w:szCs w:val="15"/>
          <w:lang w:eastAsia="zh-CN"/>
        </w:rPr>
      </w:pPr>
    </w:p>
    <w:p w14:paraId="61C7961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jc w:val="center"/>
        <w:textAlignment w:val="auto"/>
        <w:rPr>
          <w:rFonts w:ascii="仿宋" w:cs="仿宋" w:eastAsia="仿宋" w:hAnsi="仿宋" w:hint="eastAsia"/>
          <w:b/>
          <w:bCs/>
          <w:sz w:val="24"/>
          <w:szCs w:val="24"/>
          <w:lang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关于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eastAsia="zh-CN"/>
        </w:rPr>
        <w:t>提请股东会审议罢免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杜芳田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eastAsia="zh-CN"/>
        </w:rPr>
        <w:t>董事的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议案</w:t>
      </w:r>
    </w:p>
    <w:p w14:paraId="3377DC1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jc w:val="left"/>
        <w:textAlignment w:val="auto"/>
        <w:rPr>
          <w:rFonts w:ascii="仿宋" w:cs="仿宋" w:eastAsia="仿宋" w:hAnsi="仿宋" w:hint="eastAsia"/>
          <w:sz w:val="28"/>
          <w:szCs w:val="28"/>
          <w:lang w:eastAsia="zh-CN"/>
        </w:rPr>
      </w:pPr>
      <w:r>
        <w:rPr>
          <w:rFonts w:ascii="仿宋" w:cs="仿宋" w:eastAsia="仿宋" w:hAnsi="仿宋" w:hint="eastAsia"/>
          <w:sz w:val="28"/>
          <w:szCs w:val="28"/>
          <w:lang w:eastAsia="zh-CN"/>
        </w:rPr>
        <w:t>各位股东：</w:t>
      </w:r>
    </w:p>
    <w:p w14:paraId="171FAB1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eastAsia="zh-CN"/>
        </w:rPr>
        <w:t>内蒙古神东天隆集团股份有限公司（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以下简称“天隆公司”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）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大股东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国能神东煤炭集团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有限公司占有天隆公司董事会4席董事并指定1名董事出任董事长，对天隆公司享有实际控制权，在大股东实际控制天隆公司期间，首先，针对天隆公司霍洛湾矿，审批同意霍洛湾矿过度投资兴建豪华办公楼，审批同意并不需要采取充填开采方式开采阿大线压覆的资源，后又为减损回购地面充填站，错误决策给天隆公司造成巨大利益损失。其次，作为国内最大的专业煤炭企业，经营煤矿的经验丰富，却致使霍洛湾矿、武家塔矿出现严重的采掘失调，给天隆公司及广大股东造成损害。再次，大海则矿未批先建，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一个年产100万吨的矿井至今累计投资近30亿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元，胡乱投资，使大海则矿面临投产即亏损的局面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。国能神东煤炭集团有限公司作为实控人对大海则矿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井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建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设应尽监管之责，对于大海则矿的如今现状具有不可推卸的责任。</w:t>
      </w:r>
    </w:p>
    <w:p w14:paraId="47242E4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仿宋" w:cs="仿宋" w:eastAsia="仿宋" w:hAnsi="仿宋" w:hint="eastAsia"/>
          <w:sz w:val="28"/>
          <w:szCs w:val="28"/>
          <w:lang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综上，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国能神东煤炭集团有限公司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推选的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董事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对天隆公司负有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勤勉、忠实义务，理应尽到一个善良管理人的注意、谨慎义务，但却未能尽职尽责，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故拟同意罢免其推选的杜芳田董事职务。</w:t>
      </w:r>
    </w:p>
    <w:p w14:paraId="174C493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420"/>
        <w:textAlignment w:val="auto"/>
        <w:rPr>
          <w:rFonts w:hint="default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eastAsia="zh-CN"/>
        </w:rPr>
        <w:t>请予审议。</w:t>
      </w:r>
    </w:p>
    <w:p w14:paraId="4905AF2F">
      <w:pPr>
        <w:pStyle w:val="style0"/>
        <w:rPr/>
      </w:pPr>
    </w:p>
    <w:p w14:paraId="0498820B">
      <w:pPr>
        <w:pStyle w:val="style0"/>
        <w:rPr/>
      </w:pPr>
    </w:p>
    <w:p w14:paraId="140C3D6B">
      <w:pPr>
        <w:pStyle w:val="style0"/>
        <w:rPr/>
      </w:pPr>
    </w:p>
    <w:p w14:paraId="78F5A5C0">
      <w:pPr>
        <w:pStyle w:val="style0"/>
        <w:rPr/>
      </w:pPr>
    </w:p>
    <w:p w14:paraId="5C887D48">
      <w:pPr>
        <w:pStyle w:val="style0"/>
        <w:rPr/>
      </w:pPr>
    </w:p>
    <w:p w14:paraId="39363DF5">
      <w:pPr>
        <w:pStyle w:val="style0"/>
        <w:rPr/>
      </w:pPr>
    </w:p>
    <w:p w14:paraId="64B986CB">
      <w:pPr>
        <w:pStyle w:val="style0"/>
        <w:rPr/>
      </w:pPr>
    </w:p>
    <w:p w14:paraId="0D5FCFFB">
      <w:pPr>
        <w:pStyle w:val="style0"/>
        <w:rPr/>
      </w:pPr>
    </w:p>
    <w:p w14:paraId="37C35CC4">
      <w:pPr>
        <w:pStyle w:val="style0"/>
        <w:rPr/>
      </w:pPr>
    </w:p>
    <w:p w14:paraId="30C45F80">
      <w:pPr>
        <w:pStyle w:val="style0"/>
        <w:rPr/>
      </w:pPr>
    </w:p>
    <w:p w14:paraId="86F84AA0">
      <w:pPr>
        <w:pStyle w:val="style0"/>
        <w:jc w:val="left"/>
        <w:rPr>
          <w:rFonts w:ascii="仿宋" w:cs="仿宋" w:eastAsia="仿宋" w:hAnsi="仿宋" w:hint="eastAsia"/>
          <w:sz w:val="21"/>
          <w:szCs w:val="21"/>
          <w:lang w:eastAsia="zh-CN"/>
        </w:rPr>
      </w:pPr>
    </w:p>
    <w:p w14:paraId="BA360943">
      <w:pPr>
        <w:pStyle w:val="style0"/>
        <w:jc w:val="left"/>
        <w:rPr>
          <w:rFonts w:ascii="仿宋" w:cs="仿宋" w:eastAsia="仿宋" w:hAnsi="仿宋" w:hint="eastAsia"/>
          <w:sz w:val="21"/>
          <w:szCs w:val="21"/>
          <w:lang w:eastAsia="zh-CN"/>
        </w:rPr>
      </w:pPr>
    </w:p>
    <w:p w14:paraId="612C066F">
      <w:pPr>
        <w:pStyle w:val="style0"/>
        <w:jc w:val="left"/>
        <w:rPr>
          <w:rFonts w:ascii="仿宋" w:cs="仿宋" w:eastAsia="仿宋" w:hAnsi="仿宋" w:hint="eastAsia"/>
          <w:sz w:val="15"/>
          <w:szCs w:val="15"/>
          <w:lang w:eastAsia="zh-CN"/>
        </w:rPr>
      </w:pPr>
      <w:r>
        <w:rPr>
          <w:rFonts w:ascii="仿宋" w:cs="仿宋" w:eastAsia="仿宋" w:hAnsi="仿宋" w:hint="eastAsia"/>
          <w:sz w:val="21"/>
          <w:szCs w:val="21"/>
          <w:lang w:eastAsia="zh-CN"/>
        </w:rPr>
        <w:t>议案</w:t>
      </w:r>
      <w:r>
        <w:rPr>
          <w:rFonts w:ascii="仿宋" w:cs="仿宋" w:eastAsia="仿宋" w:hAnsi="仿宋" w:hint="default"/>
          <w:sz w:val="21"/>
          <w:szCs w:val="21"/>
          <w:lang w:val="en-US" w:eastAsia="zh-CN"/>
        </w:rPr>
        <w:t>三</w:t>
      </w:r>
    </w:p>
    <w:p w14:paraId="0C6930DE">
      <w:pPr>
        <w:pStyle w:val="style0"/>
        <w:jc w:val="left"/>
        <w:rPr>
          <w:rFonts w:ascii="仿宋" w:cs="仿宋" w:eastAsia="仿宋" w:hAnsi="仿宋" w:hint="eastAsia"/>
          <w:sz w:val="15"/>
          <w:szCs w:val="15"/>
          <w:lang w:eastAsia="zh-CN"/>
        </w:rPr>
      </w:pPr>
    </w:p>
    <w:p w14:paraId="1D5EB94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jc w:val="center"/>
        <w:textAlignment w:val="auto"/>
        <w:rPr>
          <w:rFonts w:ascii="仿宋" w:cs="仿宋" w:eastAsia="仿宋" w:hAnsi="仿宋" w:hint="eastAsia"/>
          <w:b/>
          <w:bCs/>
          <w:sz w:val="24"/>
          <w:szCs w:val="24"/>
          <w:lang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关于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eastAsia="zh-CN"/>
        </w:rPr>
        <w:t>提请股东会审议罢免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val="en-US" w:eastAsia="zh-CN"/>
        </w:rPr>
        <w:t>李西君</w:t>
      </w:r>
      <w:r>
        <w:rPr>
          <w:rFonts w:ascii="仿宋" w:cs="仿宋" w:eastAsia="仿宋" w:hAnsi="仿宋" w:hint="eastAsia"/>
          <w:b w:val="false"/>
          <w:bCs w:val="false"/>
          <w:sz w:val="28"/>
          <w:szCs w:val="28"/>
          <w:lang w:eastAsia="zh-CN"/>
        </w:rPr>
        <w:t>董事的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议案</w:t>
      </w:r>
    </w:p>
    <w:p w14:paraId="639D7D8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jc w:val="left"/>
        <w:textAlignment w:val="auto"/>
        <w:rPr>
          <w:rFonts w:ascii="仿宋" w:cs="仿宋" w:eastAsia="仿宋" w:hAnsi="仿宋" w:hint="eastAsia"/>
          <w:sz w:val="28"/>
          <w:szCs w:val="28"/>
          <w:lang w:eastAsia="zh-CN"/>
        </w:rPr>
      </w:pPr>
      <w:r>
        <w:rPr>
          <w:rFonts w:ascii="仿宋" w:cs="仿宋" w:eastAsia="仿宋" w:hAnsi="仿宋" w:hint="eastAsia"/>
          <w:sz w:val="28"/>
          <w:szCs w:val="28"/>
          <w:lang w:eastAsia="zh-CN"/>
        </w:rPr>
        <w:t>各位股东：</w:t>
      </w:r>
    </w:p>
    <w:p w14:paraId="13B75E9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仿宋" w:cs="仿宋" w:eastAsia="仿宋" w:hAnsi="仿宋" w:hint="eastAsia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eastAsia="zh-CN"/>
        </w:rPr>
        <w:t>内蒙古神东天隆集团股份有限公司（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以下简称“天隆公司”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）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大股东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国能神东煤炭集团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有限公司占有天隆公司董事会4席董事并指定1名董事出任董事长，对天隆公司享有实际控制权，在大股东实际控制天隆公司期间，首先，针对天隆公司霍洛湾矿，审批同意霍洛湾矿过度投资兴建豪华办公楼，审批同意并不需要采取充填开采方式开采阿大线压覆的资源，后又为减损回购地面充填站，错误决策给天隆公司造成巨大利益损失。其次，作为国内最大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最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专业煤炭企业，经营煤矿的经验丰富，却致使霍洛湾矿、武家塔矿出现严重的采掘失调，给天隆公司及广大股东造成损害。再次，大海则矿未批先建，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一个年产100万吨的矿井至今累计投资近30亿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元，胡乱投资，使大海则矿面临投产即亏损的局面，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国能神东煤炭集团有限公司作为实控人对大海则矿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井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建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设应尽监管之责，对于大海则矿的如今现状具有不可推卸的责任。</w:t>
      </w:r>
    </w:p>
    <w:p w14:paraId="131868B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560" w:firstLineChars="200"/>
        <w:textAlignment w:val="auto"/>
        <w:rPr>
          <w:rFonts w:ascii="仿宋" w:cs="仿宋" w:eastAsia="仿宋" w:hAnsi="仿宋" w:hint="eastAsia"/>
          <w:sz w:val="28"/>
          <w:szCs w:val="28"/>
          <w:lang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综上，</w:t>
      </w:r>
      <w:r>
        <w:rPr>
          <w:rFonts w:ascii="仿宋" w:cs="仿宋" w:eastAsia="仿宋" w:hAnsi="仿宋" w:hint="default"/>
          <w:sz w:val="28"/>
          <w:szCs w:val="28"/>
          <w:lang w:val="en-US" w:eastAsia="zh-CN"/>
        </w:rPr>
        <w:t>国能神东煤炭集团有限公司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推选的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董事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对天隆公司负有</w:t>
      </w:r>
      <w:r>
        <w:rPr>
          <w:rFonts w:ascii="仿宋" w:cs="仿宋" w:eastAsia="仿宋" w:hAnsi="仿宋" w:hint="eastAsia"/>
          <w:sz w:val="28"/>
          <w:szCs w:val="28"/>
          <w:lang w:eastAsia="zh-CN"/>
        </w:rPr>
        <w:t>勤勉、忠实义务，理应尽到一个善良管理人的注意、谨慎义务，但却未能尽职尽责，</w:t>
      </w: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故拟同意罢免其推选的李西君董事职务。</w:t>
      </w:r>
    </w:p>
    <w:p w14:paraId="317E694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420"/>
        <w:textAlignment w:val="auto"/>
        <w:rPr>
          <w:rFonts w:hint="default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eastAsia="zh-CN"/>
        </w:rPr>
        <w:t>请予审议。</w:t>
      </w:r>
    </w:p>
    <w:p w14:paraId="13115D6F">
      <w:pPr>
        <w:pStyle w:val="style0"/>
        <w:rPr/>
      </w:pPr>
    </w:p>
    <w:p w14:paraId="05E88722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Words>1520</Words>
  <Pages>5</Pages>
  <Characters>1527</Characters>
  <Application>WPS Office</Application>
  <DocSecurity>0</DocSecurity>
  <Paragraphs>44</Paragraphs>
  <ScaleCrop>false</ScaleCrop>
  <LinksUpToDate>false</LinksUpToDate>
  <CharactersWithSpaces>1527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2021-11-30T16:00:00Z</dcterms:created>
  <dc:creator>高永杰</dc:creator>
  <lastModifiedBy>ALN-AL10</lastModifiedBy>
  <dcterms:modified xsi:type="dcterms:W3CDTF">2025-09-24T12:10:18Z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a5f97565061441429b1c947961d90041_23</vt:lpwstr>
  </property>
  <property fmtid="{D5CDD505-2E9C-101B-9397-08002B2CF9AE}" pid="4" name="KSOTemplateDocerSaveRecord">
    <vt:lpwstr>eyJoZGlkIjoiNjczZGZkMGI5ODE2YmYzZDgzYWRiZWZkYWMxMTQyYTgiLCJ1c2VySWQiOiI2OTQwNTUyMjYifQ==</vt:lpwstr>
  </property>
</Properties>
</file>